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DA8D" w14:textId="77777777" w:rsidR="008277C9" w:rsidRPr="00B96C2E" w:rsidRDefault="008277C9" w:rsidP="008277C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40" w:lineRule="auto"/>
        <w:ind w:left="426" w:right="-25"/>
        <w:contextualSpacing/>
        <w:rPr>
          <w:rFonts w:ascii="StobiSerifCn Regular" w:eastAsia="Microsoft Sans Serif" w:hAnsi="StobiSerifCn Regular" w:cs="Arial"/>
          <w:b/>
          <w:lang w:val="mk"/>
        </w:rPr>
      </w:pPr>
      <w:r w:rsidRPr="00B96C2E">
        <w:rPr>
          <w:rFonts w:ascii="StobiSerifCn Regular" w:eastAsia="Microsoft Sans Serif" w:hAnsi="StobiSerifCn Regular" w:cs="Arial"/>
          <w:b/>
          <w:lang w:val="mk-MK"/>
        </w:rPr>
        <w:t>ОГЛАС</w:t>
      </w:r>
      <w:r w:rsidRPr="00B96C2E">
        <w:rPr>
          <w:rFonts w:ascii="StobiSerifCn Regular" w:eastAsia="Microsoft Sans Serif" w:hAnsi="StobiSerifCn Regular" w:cs="Arial"/>
          <w:b/>
          <w:lang w:val="mk"/>
        </w:rPr>
        <w:t xml:space="preserve"> ЗА НАБАВКА</w:t>
      </w:r>
    </w:p>
    <w:p w14:paraId="4FC519E1" w14:textId="77777777" w:rsidR="008277C9" w:rsidRPr="00B96C2E" w:rsidRDefault="008277C9" w:rsidP="008277C9">
      <w:pPr>
        <w:spacing w:before="1"/>
        <w:ind w:left="360" w:right="-25"/>
        <w:contextualSpacing/>
        <w:jc w:val="center"/>
        <w:rPr>
          <w:rFonts w:ascii="StobiSerifCn Regular" w:eastAsia="Microsoft Sans Serif" w:hAnsi="StobiSerifCn Regular" w:cs="Arial"/>
          <w:b/>
          <w:lang w:val="mk"/>
        </w:rPr>
      </w:pPr>
    </w:p>
    <w:p w14:paraId="326FDA6D" w14:textId="6D959D78" w:rsidR="008277C9" w:rsidRPr="00B96C2E" w:rsidRDefault="008277C9" w:rsidP="00B96C2E">
      <w:pPr>
        <w:spacing w:before="1"/>
        <w:ind w:left="360" w:right="-25"/>
        <w:contextualSpacing/>
        <w:jc w:val="center"/>
        <w:rPr>
          <w:rFonts w:ascii="StobiSerifCn Regular" w:eastAsia="Microsoft Sans Serif" w:hAnsi="StobiSerifCn Regular" w:cs="Arial"/>
          <w:b/>
          <w:lang w:val="mk"/>
        </w:rPr>
      </w:pPr>
      <w:r w:rsidRPr="00B96C2E">
        <w:rPr>
          <w:rFonts w:ascii="StobiSerifCn Regular" w:eastAsia="Microsoft Sans Serif" w:hAnsi="StobiSerifCn Regular" w:cs="Arial"/>
          <w:b/>
          <w:lang w:val="mk"/>
        </w:rPr>
        <w:t>Оглас за набавка</w:t>
      </w:r>
    </w:p>
    <w:p w14:paraId="081B6902" w14:textId="1A6F7E5A" w:rsidR="008277C9" w:rsidRPr="00B96C2E" w:rsidRDefault="008277C9" w:rsidP="008277C9">
      <w:pPr>
        <w:spacing w:before="1"/>
        <w:ind w:left="360" w:right="-25"/>
        <w:contextualSpacing/>
        <w:jc w:val="center"/>
        <w:rPr>
          <w:rFonts w:ascii="StobiSerifCn Regular" w:eastAsia="Microsoft Sans Serif" w:hAnsi="StobiSerifCn Regular" w:cs="Arial"/>
          <w:b/>
          <w:lang w:val="mk"/>
        </w:rPr>
      </w:pPr>
      <w:r w:rsidRPr="00B96C2E">
        <w:rPr>
          <w:rFonts w:ascii="StobiSerifCn Regular" w:eastAsia="Microsoft Sans Serif" w:hAnsi="StobiSerifCn Regular" w:cs="Arial"/>
          <w:b/>
          <w:lang w:val="mk"/>
        </w:rPr>
        <w:t xml:space="preserve">Набавка на градежни </w:t>
      </w:r>
      <w:r w:rsidR="00B96C2E" w:rsidRPr="00B96C2E">
        <w:rPr>
          <w:rFonts w:ascii="StobiSerifCn Regular" w:eastAsia="Microsoft Sans Serif" w:hAnsi="StobiSerifCn Regular" w:cs="Arial"/>
          <w:b/>
          <w:lang w:val="mk"/>
        </w:rPr>
        <w:t>работи</w:t>
      </w:r>
    </w:p>
    <w:p w14:paraId="1E982A4D" w14:textId="77777777" w:rsidR="008277C9" w:rsidRPr="00B96C2E" w:rsidRDefault="008277C9" w:rsidP="008277C9">
      <w:pPr>
        <w:spacing w:before="1"/>
        <w:ind w:left="360" w:right="-25"/>
        <w:contextualSpacing/>
        <w:jc w:val="center"/>
        <w:rPr>
          <w:rFonts w:ascii="StobiSerifCn Regular" w:eastAsia="Microsoft Sans Serif" w:hAnsi="StobiSerifCn Regular" w:cs="Arial"/>
          <w:b/>
          <w:lang w:val="mk"/>
        </w:rPr>
      </w:pPr>
    </w:p>
    <w:p w14:paraId="4E9B84C5" w14:textId="77777777" w:rsidR="008277C9" w:rsidRPr="00B96C2E" w:rsidRDefault="008277C9" w:rsidP="008277C9">
      <w:pPr>
        <w:spacing w:before="1"/>
        <w:ind w:left="360" w:right="-25"/>
        <w:contextualSpacing/>
        <w:jc w:val="center"/>
        <w:rPr>
          <w:rFonts w:ascii="StobiSerifCn Regular" w:eastAsia="Microsoft Sans Serif" w:hAnsi="StobiSerifCn Regular" w:cs="Arial"/>
          <w:b/>
          <w:lang w:val="mk"/>
        </w:rPr>
      </w:pPr>
    </w:p>
    <w:p w14:paraId="07744321" w14:textId="010C4057" w:rsidR="00B96C2E" w:rsidRPr="00B96C2E" w:rsidRDefault="008277C9" w:rsidP="00B96C2E">
      <w:pPr>
        <w:tabs>
          <w:tab w:val="left" w:pos="1480"/>
        </w:tabs>
        <w:spacing w:after="0"/>
        <w:ind w:left="284" w:right="-25" w:hanging="142"/>
        <w:rPr>
          <w:rFonts w:ascii="StobiSerifCn Regular" w:eastAsia="MS Gothic" w:hAnsi="StobiSerifCn Regular" w:cs="Arial"/>
          <w:lang w:val="mk"/>
        </w:rPr>
      </w:pPr>
      <w:r w:rsidRPr="00B96C2E">
        <w:rPr>
          <w:rFonts w:ascii="StobiSerifCn Regular" w:eastAsia="MS Gothic" w:hAnsi="StobiSerifCn Regular" w:cs="Arial"/>
          <w:lang w:val="mk"/>
        </w:rPr>
        <w:t>Здружение за грижа и нега во домот „Центар за Асистенција“ – Скопје</w:t>
      </w:r>
    </w:p>
    <w:p w14:paraId="34BBCF3E" w14:textId="6BDCBFD5" w:rsidR="008277C9" w:rsidRPr="00B96C2E" w:rsidRDefault="008277C9" w:rsidP="00681579">
      <w:pPr>
        <w:tabs>
          <w:tab w:val="left" w:pos="1480"/>
        </w:tabs>
        <w:spacing w:after="0"/>
        <w:ind w:left="284" w:right="-25" w:hanging="142"/>
        <w:rPr>
          <w:rFonts w:ascii="StobiSerifCn Regular" w:eastAsia="MS Gothic" w:hAnsi="StobiSerifCn Regular" w:cs="Arial"/>
          <w:lang w:val="mk-MK"/>
        </w:rPr>
      </w:pPr>
      <w:proofErr w:type="spellStart"/>
      <w:r w:rsidRPr="00B96C2E">
        <w:rPr>
          <w:rFonts w:ascii="StobiSerifCn Regular" w:eastAsia="MS Gothic" w:hAnsi="StobiSerifCn Regular" w:cs="Arial"/>
          <w:b/>
          <w:bCs/>
          <w:lang w:val="mk"/>
        </w:rPr>
        <w:t>Реф.бр</w:t>
      </w:r>
      <w:proofErr w:type="spellEnd"/>
      <w:r w:rsidRPr="00B96C2E">
        <w:rPr>
          <w:rFonts w:ascii="StobiSerifCn Regular" w:eastAsia="MS Gothic" w:hAnsi="StobiSerifCn Regular" w:cs="Arial"/>
          <w:b/>
          <w:bCs/>
          <w:lang w:val="mk"/>
        </w:rPr>
        <w:t>:</w:t>
      </w:r>
      <w:r w:rsidRPr="00B96C2E">
        <w:rPr>
          <w:rFonts w:ascii="StobiSerifCn Regular" w:eastAsia="MS Gothic" w:hAnsi="StobiSerifCn Regular" w:cs="Arial"/>
          <w:color w:val="FF0000"/>
          <w:lang w:val="mk"/>
        </w:rPr>
        <w:t xml:space="preserve"> </w:t>
      </w:r>
      <w:r w:rsidR="00EF1F79" w:rsidRPr="00B96C2E">
        <w:rPr>
          <w:rFonts w:ascii="StobiSerifCn Regular" w:eastAsia="MS Gothic" w:hAnsi="StobiSerifCn Regular" w:cs="Arial"/>
        </w:rPr>
        <w:t>03-66</w:t>
      </w:r>
      <w:r w:rsidRPr="00B96C2E">
        <w:rPr>
          <w:rFonts w:ascii="StobiSerifCn Regular" w:eastAsia="MS Gothic" w:hAnsi="StobiSerifCn Regular" w:cs="Arial"/>
        </w:rPr>
        <w:t>/1</w:t>
      </w:r>
    </w:p>
    <w:p w14:paraId="240A5BC9" w14:textId="77777777" w:rsidR="008277C9" w:rsidRPr="00B96C2E" w:rsidRDefault="008277C9" w:rsidP="008277C9">
      <w:pPr>
        <w:spacing w:before="1"/>
        <w:ind w:left="284" w:right="-25" w:hanging="142"/>
        <w:contextualSpacing/>
        <w:jc w:val="center"/>
        <w:rPr>
          <w:rFonts w:ascii="StobiSerifCn Regular" w:eastAsia="Microsoft Sans Serif" w:hAnsi="StobiSerifCn Regular" w:cs="Arial"/>
          <w:b/>
          <w:lang w:val="mk"/>
        </w:rPr>
      </w:pPr>
    </w:p>
    <w:p w14:paraId="3C6FF4D4" w14:textId="049E1D63" w:rsidR="008277C9" w:rsidRPr="00B96C2E" w:rsidRDefault="008277C9" w:rsidP="00323559">
      <w:pPr>
        <w:spacing w:after="0" w:line="240" w:lineRule="auto"/>
        <w:ind w:left="284" w:right="-25"/>
        <w:rPr>
          <w:rFonts w:ascii="StobiSerifCn Regular" w:eastAsia="Trebuchet MS" w:hAnsi="StobiSerifCn Regular" w:cs="Arial"/>
          <w:lang w:val="mk"/>
        </w:rPr>
      </w:pPr>
      <w:r w:rsidRPr="00B96C2E">
        <w:rPr>
          <w:rFonts w:ascii="StobiSerifCn Regular" w:eastAsia="Trebuchet MS" w:hAnsi="StobiSerifCn Regular" w:cs="Arial"/>
          <w:lang w:val="mk"/>
        </w:rPr>
        <w:t xml:space="preserve">Поканети сте да </w:t>
      </w:r>
      <w:r w:rsidRPr="00B96C2E">
        <w:rPr>
          <w:rFonts w:ascii="StobiSerifCn Regular" w:eastAsia="Trebuchet MS" w:hAnsi="StobiSerifCn Regular" w:cs="Arial"/>
          <w:lang w:val="mk-MK"/>
        </w:rPr>
        <w:t>доставите</w:t>
      </w:r>
      <w:r w:rsidRPr="00B96C2E">
        <w:rPr>
          <w:rFonts w:ascii="StobiSerifCn Regular" w:eastAsia="Trebuchet MS" w:hAnsi="StobiSerifCn Regular" w:cs="Arial"/>
          <w:lang w:val="mk"/>
        </w:rPr>
        <w:t xml:space="preserve"> </w:t>
      </w:r>
      <w:bookmarkStart w:id="0" w:name="_Hlk212819838"/>
      <w:r w:rsidRPr="00B96C2E">
        <w:rPr>
          <w:rFonts w:ascii="StobiSerifCn Regular" w:eastAsia="Trebuchet MS" w:hAnsi="StobiSerifCn Regular" w:cs="Arial"/>
          <w:lang w:val="mk"/>
        </w:rPr>
        <w:t>понуда за набавка</w:t>
      </w:r>
      <w:r w:rsidR="00B96C2E">
        <w:rPr>
          <w:rFonts w:ascii="StobiSerifCn Regular" w:eastAsia="Trebuchet MS" w:hAnsi="StobiSerifCn Regular" w:cs="Arial"/>
          <w:lang w:val="mk"/>
        </w:rPr>
        <w:t>, транспорт и монтажа</w:t>
      </w:r>
      <w:r w:rsidRPr="00B96C2E">
        <w:rPr>
          <w:rFonts w:ascii="StobiSerifCn Regular" w:eastAsia="Trebuchet MS" w:hAnsi="StobiSerifCn Regular" w:cs="Arial"/>
          <w:lang w:val="mk"/>
        </w:rPr>
        <w:t xml:space="preserve"> на следните </w:t>
      </w:r>
      <w:r w:rsidR="00B96C2E">
        <w:rPr>
          <w:rFonts w:ascii="StobiSerifCn Regular" w:eastAsia="Trebuchet MS" w:hAnsi="StobiSerifCn Regular" w:cs="Arial"/>
          <w:lang w:val="mk"/>
        </w:rPr>
        <w:t>градежни работи</w:t>
      </w:r>
      <w:bookmarkEnd w:id="0"/>
      <w:r w:rsidRPr="00B96C2E">
        <w:rPr>
          <w:rFonts w:ascii="StobiSerifCn Regular" w:eastAsia="Trebuchet MS" w:hAnsi="StobiSerifCn Regular" w:cs="Arial"/>
          <w:lang w:val="mk"/>
        </w:rPr>
        <w:t>:</w:t>
      </w:r>
    </w:p>
    <w:p w14:paraId="618C1D2E" w14:textId="516D9187" w:rsidR="00681579" w:rsidRPr="00B96C2E" w:rsidRDefault="00B96C2E" w:rsidP="00B96C2E">
      <w:pPr>
        <w:pStyle w:val="ListParagraph"/>
        <w:widowControl w:val="0"/>
        <w:numPr>
          <w:ilvl w:val="0"/>
          <w:numId w:val="19"/>
        </w:numPr>
        <w:tabs>
          <w:tab w:val="left" w:pos="540"/>
        </w:tabs>
        <w:autoSpaceDE w:val="0"/>
        <w:autoSpaceDN w:val="0"/>
        <w:spacing w:before="3" w:after="0" w:line="240" w:lineRule="auto"/>
        <w:ind w:right="-25"/>
        <w:jc w:val="both"/>
        <w:rPr>
          <w:rFonts w:ascii="StobiSerifCn Regular" w:eastAsia="MS Gothic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>Подготвителни работи</w:t>
      </w:r>
    </w:p>
    <w:p w14:paraId="7B93C551" w14:textId="62B19C17" w:rsidR="00681579" w:rsidRPr="00B96C2E" w:rsidRDefault="00B96C2E" w:rsidP="00B96C2E">
      <w:pPr>
        <w:pStyle w:val="ListParagraph"/>
        <w:widowControl w:val="0"/>
        <w:numPr>
          <w:ilvl w:val="0"/>
          <w:numId w:val="19"/>
        </w:numPr>
        <w:tabs>
          <w:tab w:val="left" w:pos="540"/>
        </w:tabs>
        <w:autoSpaceDE w:val="0"/>
        <w:autoSpaceDN w:val="0"/>
        <w:spacing w:before="3" w:after="0" w:line="240" w:lineRule="auto"/>
        <w:ind w:right="-25"/>
        <w:jc w:val="both"/>
        <w:rPr>
          <w:rFonts w:ascii="StobiSerifCn Regular" w:eastAsia="MS Gothic" w:hAnsi="StobiSerifCn Regular" w:cs="Arial"/>
          <w:kern w:val="0"/>
          <w:lang w:val="mk" w:bidi="en-US"/>
          <w14:ligatures w14:val="none"/>
        </w:rPr>
      </w:pPr>
      <w:proofErr w:type="spellStart"/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>Подополагачки</w:t>
      </w:r>
      <w:proofErr w:type="spellEnd"/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 xml:space="preserve"> работи</w:t>
      </w:r>
    </w:p>
    <w:p w14:paraId="3F7BDF7C" w14:textId="5DAADF0A" w:rsidR="00681579" w:rsidRPr="00B96C2E" w:rsidRDefault="00B96C2E" w:rsidP="00B96C2E">
      <w:pPr>
        <w:pStyle w:val="ListParagraph"/>
        <w:widowControl w:val="0"/>
        <w:numPr>
          <w:ilvl w:val="0"/>
          <w:numId w:val="19"/>
        </w:numPr>
        <w:tabs>
          <w:tab w:val="left" w:pos="540"/>
        </w:tabs>
        <w:autoSpaceDE w:val="0"/>
        <w:autoSpaceDN w:val="0"/>
        <w:spacing w:before="3" w:after="0" w:line="240" w:lineRule="auto"/>
        <w:ind w:right="-25"/>
        <w:jc w:val="both"/>
        <w:rPr>
          <w:rFonts w:ascii="StobiSerifCn Regular" w:eastAsia="MS Gothic" w:hAnsi="StobiSerifCn Regular" w:cs="Arial"/>
          <w:kern w:val="0"/>
          <w:lang w:val="mk" w:bidi="en-US"/>
          <w14:ligatures w14:val="none"/>
        </w:rPr>
      </w:pPr>
      <w:proofErr w:type="spellStart"/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>Тесарски</w:t>
      </w:r>
      <w:proofErr w:type="spellEnd"/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 xml:space="preserve"> работи</w:t>
      </w:r>
    </w:p>
    <w:p w14:paraId="5FBEE2A5" w14:textId="2745725E" w:rsidR="00681579" w:rsidRPr="00B96C2E" w:rsidRDefault="00B96C2E" w:rsidP="00B96C2E">
      <w:pPr>
        <w:pStyle w:val="ListParagraph"/>
        <w:widowControl w:val="0"/>
        <w:numPr>
          <w:ilvl w:val="0"/>
          <w:numId w:val="19"/>
        </w:numPr>
        <w:tabs>
          <w:tab w:val="left" w:pos="540"/>
        </w:tabs>
        <w:autoSpaceDE w:val="0"/>
        <w:autoSpaceDN w:val="0"/>
        <w:spacing w:before="3" w:after="0" w:line="240" w:lineRule="auto"/>
        <w:ind w:right="-25"/>
        <w:jc w:val="both"/>
        <w:rPr>
          <w:rFonts w:ascii="StobiSerifCn Regular" w:eastAsia="MS Gothic" w:hAnsi="StobiSerifCn Regular" w:cs="Arial"/>
          <w:kern w:val="0"/>
          <w:lang w:val="mk" w:bidi="en-US"/>
          <w14:ligatures w14:val="none"/>
        </w:rPr>
      </w:pPr>
      <w:proofErr w:type="spellStart"/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>Покривачки</w:t>
      </w:r>
      <w:proofErr w:type="spellEnd"/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 xml:space="preserve"> работи</w:t>
      </w:r>
    </w:p>
    <w:p w14:paraId="31CD187D" w14:textId="00E79973" w:rsidR="00681579" w:rsidRPr="00B96C2E" w:rsidRDefault="00B96C2E" w:rsidP="00B96C2E">
      <w:pPr>
        <w:pStyle w:val="ListParagraph"/>
        <w:widowControl w:val="0"/>
        <w:numPr>
          <w:ilvl w:val="0"/>
          <w:numId w:val="19"/>
        </w:numPr>
        <w:tabs>
          <w:tab w:val="left" w:pos="540"/>
        </w:tabs>
        <w:autoSpaceDE w:val="0"/>
        <w:autoSpaceDN w:val="0"/>
        <w:spacing w:before="3" w:after="0" w:line="240" w:lineRule="auto"/>
        <w:ind w:right="-25"/>
        <w:jc w:val="both"/>
        <w:rPr>
          <w:rFonts w:ascii="StobiSerifCn Regular" w:eastAsia="MS Gothic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>Лимарски работи</w:t>
      </w:r>
    </w:p>
    <w:p w14:paraId="4EF9F06C" w14:textId="3DE8DF76" w:rsidR="00681579" w:rsidRPr="00B96C2E" w:rsidRDefault="00B96C2E" w:rsidP="00B96C2E">
      <w:pPr>
        <w:pStyle w:val="ListParagraph"/>
        <w:widowControl w:val="0"/>
        <w:numPr>
          <w:ilvl w:val="0"/>
          <w:numId w:val="19"/>
        </w:numPr>
        <w:tabs>
          <w:tab w:val="left" w:pos="540"/>
        </w:tabs>
        <w:autoSpaceDE w:val="0"/>
        <w:autoSpaceDN w:val="0"/>
        <w:spacing w:before="3" w:after="0" w:line="240" w:lineRule="auto"/>
        <w:ind w:right="-25"/>
        <w:jc w:val="both"/>
        <w:rPr>
          <w:rFonts w:ascii="StobiSerifCn Regular" w:eastAsia="MS Gothic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>Браварски работи</w:t>
      </w:r>
    </w:p>
    <w:p w14:paraId="0A8EE9FD" w14:textId="77777777" w:rsidR="00B96C2E" w:rsidRPr="00B96C2E" w:rsidRDefault="00B96C2E" w:rsidP="00B96C2E">
      <w:pPr>
        <w:pStyle w:val="ListParagraph"/>
        <w:widowControl w:val="0"/>
        <w:numPr>
          <w:ilvl w:val="0"/>
          <w:numId w:val="19"/>
        </w:numPr>
        <w:tabs>
          <w:tab w:val="left" w:pos="540"/>
        </w:tabs>
        <w:autoSpaceDE w:val="0"/>
        <w:autoSpaceDN w:val="0"/>
        <w:spacing w:before="3" w:after="0" w:line="240" w:lineRule="auto"/>
        <w:ind w:right="-25"/>
        <w:jc w:val="both"/>
        <w:rPr>
          <w:rFonts w:ascii="StobiSerifCn Regular" w:eastAsia="MS Gothic" w:hAnsi="StobiSerifCn Regular" w:cs="Arial"/>
          <w:kern w:val="0"/>
          <w:lang w:val="mk" w:bidi="en-US"/>
          <w14:ligatures w14:val="none"/>
        </w:rPr>
      </w:pPr>
      <w:proofErr w:type="spellStart"/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>Фасадерски</w:t>
      </w:r>
      <w:proofErr w:type="spellEnd"/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 xml:space="preserve"> работи</w:t>
      </w:r>
    </w:p>
    <w:p w14:paraId="1008BAA1" w14:textId="24AFE4A9" w:rsidR="008277C9" w:rsidRPr="00B96C2E" w:rsidRDefault="008277C9" w:rsidP="008277C9">
      <w:pPr>
        <w:tabs>
          <w:tab w:val="left" w:pos="1480"/>
        </w:tabs>
        <w:spacing w:after="0"/>
        <w:ind w:left="360" w:right="-25"/>
        <w:rPr>
          <w:rFonts w:ascii="StobiSerifCn Regular" w:eastAsia="MS Gothic" w:hAnsi="StobiSerifCn Regular" w:cs="Arial"/>
        </w:rPr>
      </w:pPr>
      <w:r w:rsidRPr="00B96C2E">
        <w:rPr>
          <w:rFonts w:ascii="StobiSerifCn Regular" w:eastAsia="MS Gothic" w:hAnsi="StobiSerifCn Regular" w:cs="Arial"/>
          <w:lang w:val="mk"/>
        </w:rPr>
        <w:t>Понудата во хартиена форма или по</w:t>
      </w:r>
      <w:r w:rsidRPr="00B96C2E">
        <w:rPr>
          <w:rFonts w:ascii="StobiSerifCn Regular" w:eastAsia="MS Gothic" w:hAnsi="StobiSerifCn Regular" w:cs="Arial"/>
          <w:lang w:val="mk-MK"/>
        </w:rPr>
        <w:t xml:space="preserve"> електронска </w:t>
      </w:r>
      <w:r w:rsidRPr="00B96C2E">
        <w:rPr>
          <w:rFonts w:ascii="StobiSerifCn Regular" w:eastAsia="MS Gothic" w:hAnsi="StobiSerifCn Regular" w:cs="Arial"/>
          <w:lang w:val="mk"/>
        </w:rPr>
        <w:t xml:space="preserve"> пошта треба да се достави најдоцна до</w:t>
      </w:r>
      <w:r w:rsidRPr="00B96C2E">
        <w:rPr>
          <w:rFonts w:ascii="StobiSerifCn Regular" w:eastAsia="MS Gothic" w:hAnsi="StobiSerifCn Regular" w:cs="Arial"/>
          <w:color w:val="FF0000"/>
          <w:lang w:val="mk"/>
        </w:rPr>
        <w:t xml:space="preserve"> </w:t>
      </w:r>
      <w:r w:rsidR="00B96C2E" w:rsidRPr="00B96C2E">
        <w:rPr>
          <w:rFonts w:ascii="StobiSerifCn Regular" w:eastAsia="MS Gothic" w:hAnsi="StobiSerifCn Regular" w:cs="Arial"/>
          <w:b/>
          <w:bCs/>
          <w:lang w:val="mk-MK"/>
        </w:rPr>
        <w:t>10</w:t>
      </w:r>
      <w:r w:rsidR="00717EE3" w:rsidRPr="00B96C2E">
        <w:rPr>
          <w:rFonts w:ascii="StobiSerifCn Regular" w:eastAsia="MS Gothic" w:hAnsi="StobiSerifCn Regular" w:cs="Arial"/>
          <w:b/>
          <w:bCs/>
          <w:lang w:val="mk-MK"/>
        </w:rPr>
        <w:t>.11</w:t>
      </w:r>
      <w:r w:rsidRPr="00B96C2E">
        <w:rPr>
          <w:rFonts w:ascii="StobiSerifCn Regular" w:eastAsia="MS Gothic" w:hAnsi="StobiSerifCn Regular" w:cs="Arial"/>
          <w:b/>
          <w:bCs/>
          <w:lang w:val="mk-MK"/>
        </w:rPr>
        <w:t>.2025 година</w:t>
      </w:r>
      <w:r w:rsidRPr="00B96C2E">
        <w:rPr>
          <w:rFonts w:ascii="StobiSerifCn Regular" w:eastAsia="MS Gothic" w:hAnsi="StobiSerifCn Regular" w:cs="Arial"/>
          <w:b/>
          <w:bCs/>
          <w:color w:val="FF0000"/>
          <w:lang w:val="mk"/>
        </w:rPr>
        <w:t xml:space="preserve">  </w:t>
      </w:r>
      <w:r w:rsidRPr="00B96C2E">
        <w:rPr>
          <w:rFonts w:ascii="StobiSerifCn Regular" w:eastAsia="MS Gothic" w:hAnsi="StobiSerifCn Regular" w:cs="Arial"/>
          <w:b/>
          <w:bCs/>
          <w:lang w:val="mk"/>
        </w:rPr>
        <w:t>до 16 часот</w:t>
      </w:r>
      <w:r w:rsidRPr="00B96C2E">
        <w:rPr>
          <w:rFonts w:ascii="StobiSerifCn Regular" w:eastAsia="MS Gothic" w:hAnsi="StobiSerifCn Regular" w:cs="Arial"/>
          <w:lang w:val="mk"/>
        </w:rPr>
        <w:t xml:space="preserve"> на следната адреса: ул. „Никола Вапцаров“ бр.2-4 Центар, 1000 Скопје или на е-</w:t>
      </w:r>
      <w:r w:rsidRPr="00B96C2E">
        <w:rPr>
          <w:rFonts w:ascii="StobiSerifCn Regular" w:eastAsia="MS Gothic" w:hAnsi="StobiSerifCn Regular" w:cs="Arial"/>
        </w:rPr>
        <w:t xml:space="preserve">mail: </w:t>
      </w:r>
      <w:hyperlink r:id="rId7" w:history="1">
        <w:r w:rsidRPr="00B96C2E">
          <w:rPr>
            <w:rStyle w:val="Hyperlink"/>
            <w:rFonts w:ascii="StobiSerifCn Regular" w:eastAsia="MS Gothic" w:hAnsi="StobiSerifCn Regular" w:cs="Arial"/>
          </w:rPr>
          <w:t>info@assistivecenter.org</w:t>
        </w:r>
      </w:hyperlink>
    </w:p>
    <w:p w14:paraId="39EC5B53" w14:textId="77777777" w:rsidR="008277C9" w:rsidRPr="00B96C2E" w:rsidRDefault="008277C9" w:rsidP="008277C9">
      <w:pPr>
        <w:tabs>
          <w:tab w:val="left" w:pos="1480"/>
        </w:tabs>
        <w:spacing w:after="0"/>
        <w:ind w:left="360" w:right="-25"/>
        <w:rPr>
          <w:rFonts w:ascii="StobiSerifCn Regular" w:eastAsia="MS Gothic" w:hAnsi="StobiSerifCn Regular" w:cs="Arial"/>
        </w:rPr>
      </w:pPr>
    </w:p>
    <w:p w14:paraId="3B7858C4" w14:textId="77777777" w:rsidR="008277C9" w:rsidRPr="00B96C2E" w:rsidRDefault="008277C9" w:rsidP="008277C9">
      <w:pPr>
        <w:tabs>
          <w:tab w:val="left" w:pos="1480"/>
        </w:tabs>
        <w:spacing w:after="0"/>
        <w:ind w:left="360" w:right="-25"/>
        <w:rPr>
          <w:rFonts w:ascii="StobiSerifCn Regular" w:eastAsia="MS Gothic" w:hAnsi="StobiSerifCn Regular" w:cs="Arial"/>
        </w:rPr>
      </w:pPr>
    </w:p>
    <w:p w14:paraId="50BB89CA" w14:textId="77777777" w:rsidR="00681579" w:rsidRPr="00B96C2E" w:rsidRDefault="00681579" w:rsidP="008277C9">
      <w:pPr>
        <w:tabs>
          <w:tab w:val="left" w:pos="1480"/>
        </w:tabs>
        <w:spacing w:after="0"/>
        <w:ind w:left="360" w:right="-25"/>
        <w:rPr>
          <w:rFonts w:ascii="StobiSerifCn Regular" w:eastAsia="MS Gothic" w:hAnsi="StobiSerifCn Regular" w:cs="Arial"/>
          <w:lang w:val="mk-MK"/>
        </w:rPr>
      </w:pPr>
    </w:p>
    <w:p w14:paraId="6ED4A55B" w14:textId="77777777" w:rsidR="005D6A6A" w:rsidRPr="00B96C2E" w:rsidRDefault="005D6A6A" w:rsidP="008277C9">
      <w:pPr>
        <w:tabs>
          <w:tab w:val="left" w:pos="1480"/>
        </w:tabs>
        <w:spacing w:after="0"/>
        <w:ind w:left="360" w:right="-25"/>
        <w:rPr>
          <w:rFonts w:ascii="StobiSerifCn Regular" w:eastAsia="MS Gothic" w:hAnsi="StobiSerifCn Regular" w:cs="Arial"/>
          <w:lang w:val="mk-MK"/>
        </w:rPr>
      </w:pPr>
    </w:p>
    <w:p w14:paraId="5937AC23" w14:textId="77777777" w:rsidR="002A7321" w:rsidRPr="00B96C2E" w:rsidRDefault="002A7321" w:rsidP="008277C9">
      <w:pPr>
        <w:tabs>
          <w:tab w:val="left" w:pos="1480"/>
        </w:tabs>
        <w:spacing w:after="0"/>
        <w:ind w:left="360" w:right="-25"/>
        <w:rPr>
          <w:rFonts w:ascii="StobiSerifCn Regular" w:eastAsia="MS Gothic" w:hAnsi="StobiSerifCn Regular" w:cs="Arial"/>
          <w:lang w:val="mk-MK"/>
        </w:rPr>
      </w:pPr>
    </w:p>
    <w:p w14:paraId="1A27E692" w14:textId="77777777" w:rsidR="002A7321" w:rsidRPr="00B96C2E" w:rsidRDefault="002A7321" w:rsidP="008277C9">
      <w:pPr>
        <w:tabs>
          <w:tab w:val="left" w:pos="1480"/>
        </w:tabs>
        <w:spacing w:after="0"/>
        <w:ind w:left="360" w:right="-25"/>
        <w:rPr>
          <w:rFonts w:ascii="StobiSerifCn Regular" w:eastAsia="MS Gothic" w:hAnsi="StobiSerifCn Regular" w:cs="Arial"/>
          <w:lang w:val="mk-MK"/>
        </w:rPr>
      </w:pPr>
    </w:p>
    <w:p w14:paraId="34F183C7" w14:textId="77777777" w:rsidR="002A7321" w:rsidRPr="00B96C2E" w:rsidRDefault="002A7321" w:rsidP="008277C9">
      <w:pPr>
        <w:tabs>
          <w:tab w:val="left" w:pos="1480"/>
        </w:tabs>
        <w:spacing w:after="0"/>
        <w:ind w:left="360" w:right="-25"/>
        <w:rPr>
          <w:rFonts w:ascii="StobiSerifCn Regular" w:eastAsia="MS Gothic" w:hAnsi="StobiSerifCn Regular" w:cs="Arial"/>
          <w:lang w:val="mk-MK"/>
        </w:rPr>
      </w:pPr>
    </w:p>
    <w:p w14:paraId="6715F333" w14:textId="77777777" w:rsidR="002A7321" w:rsidRPr="00B96C2E" w:rsidRDefault="002A7321" w:rsidP="008277C9">
      <w:pPr>
        <w:tabs>
          <w:tab w:val="left" w:pos="1480"/>
        </w:tabs>
        <w:spacing w:after="0"/>
        <w:ind w:left="360" w:right="-25"/>
        <w:rPr>
          <w:rFonts w:ascii="StobiSerifCn Regular" w:eastAsia="MS Gothic" w:hAnsi="StobiSerifCn Regular" w:cs="Arial"/>
          <w:lang w:val="mk-MK"/>
        </w:rPr>
      </w:pPr>
    </w:p>
    <w:p w14:paraId="71BA8C97" w14:textId="77777777" w:rsidR="002A7321" w:rsidRPr="00B96C2E" w:rsidRDefault="002A7321" w:rsidP="008277C9">
      <w:pPr>
        <w:tabs>
          <w:tab w:val="left" w:pos="1480"/>
        </w:tabs>
        <w:spacing w:after="0"/>
        <w:ind w:left="360" w:right="-25"/>
        <w:rPr>
          <w:rFonts w:ascii="StobiSerifCn Regular" w:eastAsia="MS Gothic" w:hAnsi="StobiSerifCn Regular" w:cs="Arial"/>
          <w:lang w:val="mk-MK"/>
        </w:rPr>
      </w:pPr>
    </w:p>
    <w:p w14:paraId="356AABDC" w14:textId="77777777" w:rsidR="002A7321" w:rsidRPr="00B96C2E" w:rsidRDefault="002A7321" w:rsidP="008277C9">
      <w:pPr>
        <w:tabs>
          <w:tab w:val="left" w:pos="1480"/>
        </w:tabs>
        <w:spacing w:after="0"/>
        <w:ind w:left="360" w:right="-25"/>
        <w:rPr>
          <w:rFonts w:ascii="StobiSerifCn Regular" w:eastAsia="MS Gothic" w:hAnsi="StobiSerifCn Regular" w:cs="Arial"/>
          <w:lang w:val="mk-MK"/>
        </w:rPr>
      </w:pPr>
    </w:p>
    <w:p w14:paraId="0A7E80ED" w14:textId="77777777" w:rsidR="002A7321" w:rsidRPr="00B96C2E" w:rsidRDefault="002A7321" w:rsidP="008277C9">
      <w:pPr>
        <w:tabs>
          <w:tab w:val="left" w:pos="1480"/>
        </w:tabs>
        <w:spacing w:after="0"/>
        <w:ind w:left="360" w:right="-25"/>
        <w:rPr>
          <w:rFonts w:ascii="StobiSerifCn Regular" w:eastAsia="MS Gothic" w:hAnsi="StobiSerifCn Regular" w:cs="Arial"/>
          <w:lang w:val="mk-MK"/>
        </w:rPr>
      </w:pPr>
    </w:p>
    <w:p w14:paraId="45053B30" w14:textId="77777777" w:rsidR="002A7321" w:rsidRPr="00B96C2E" w:rsidRDefault="002A7321" w:rsidP="008277C9">
      <w:pPr>
        <w:tabs>
          <w:tab w:val="left" w:pos="1480"/>
        </w:tabs>
        <w:spacing w:after="0"/>
        <w:ind w:left="360" w:right="-25"/>
        <w:rPr>
          <w:rFonts w:ascii="StobiSerifCn Regular" w:eastAsia="MS Gothic" w:hAnsi="StobiSerifCn Regular" w:cs="Arial"/>
          <w:lang w:val="mk-MK"/>
        </w:rPr>
      </w:pPr>
    </w:p>
    <w:p w14:paraId="4548785D" w14:textId="77777777" w:rsidR="005D6A6A" w:rsidRPr="00B96C2E" w:rsidRDefault="005D6A6A" w:rsidP="00B96C2E">
      <w:pPr>
        <w:tabs>
          <w:tab w:val="left" w:pos="1480"/>
        </w:tabs>
        <w:spacing w:after="0"/>
        <w:ind w:right="-25"/>
        <w:rPr>
          <w:rFonts w:ascii="StobiSerifCn Regular" w:eastAsia="MS Gothic" w:hAnsi="StobiSerifCn Regular" w:cs="Arial"/>
        </w:rPr>
      </w:pPr>
    </w:p>
    <w:p w14:paraId="083E6D2B" w14:textId="77777777" w:rsidR="00BF7F6A" w:rsidRPr="00B96C2E" w:rsidRDefault="00BF7F6A" w:rsidP="00BF7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40" w:lineRule="auto"/>
        <w:ind w:right="-25"/>
        <w:contextualSpacing/>
        <w:rPr>
          <w:rFonts w:ascii="StobiSerifCn Regular" w:eastAsia="Microsoft Sans Serif" w:hAnsi="StobiSerifCn Regular" w:cs="Arial"/>
          <w:b/>
          <w:kern w:val="0"/>
          <w:lang w:val="mk-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b/>
          <w:kern w:val="0"/>
          <w:lang w:val="mk-MK" w:bidi="en-US"/>
          <w14:ligatures w14:val="none"/>
        </w:rPr>
        <w:lastRenderedPageBreak/>
        <w:t xml:space="preserve">В. Обрасци кои ќе се користат за набавка на градежни работи </w:t>
      </w:r>
    </w:p>
    <w:p w14:paraId="5DEEB4E1" w14:textId="77777777" w:rsidR="00BF7F6A" w:rsidRPr="00B96C2E" w:rsidRDefault="00BF7F6A" w:rsidP="00BF7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40" w:lineRule="auto"/>
        <w:ind w:right="-25"/>
        <w:contextualSpacing/>
        <w:rPr>
          <w:rFonts w:ascii="StobiSerifCn Regular" w:eastAsia="Microsoft Sans Serif" w:hAnsi="StobiSerifCn Regular" w:cs="Arial"/>
          <w:b/>
          <w:kern w:val="0"/>
          <w:lang w:val="mk-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b/>
          <w:kern w:val="0"/>
          <w:lang w:val="mk-MK" w:bidi="en-US"/>
          <w14:ligatures w14:val="none"/>
        </w:rPr>
        <w:t>В.1 Покана за понуда</w:t>
      </w:r>
    </w:p>
    <w:p w14:paraId="299E06AA" w14:textId="77777777" w:rsidR="00BF7F6A" w:rsidRPr="00B96C2E" w:rsidRDefault="00BF7F6A" w:rsidP="00BF7F6A">
      <w:pPr>
        <w:keepNext/>
        <w:keepLines/>
        <w:spacing w:before="40" w:after="0" w:line="240" w:lineRule="auto"/>
        <w:ind w:left="180" w:right="-25"/>
        <w:jc w:val="both"/>
        <w:outlineLvl w:val="4"/>
        <w:rPr>
          <w:rFonts w:ascii="StobiSerifCn Regular" w:eastAsia="Microsoft Sans Serif" w:hAnsi="StobiSerifCn Regular" w:cs="Arial"/>
          <w:b/>
          <w:kern w:val="0"/>
          <w:lang w:val="mk" w:bidi="en-US"/>
          <w14:ligatures w14:val="none"/>
        </w:rPr>
      </w:pPr>
    </w:p>
    <w:p w14:paraId="2E7262F4" w14:textId="687FA293" w:rsidR="00BF7F6A" w:rsidRPr="00B96C2E" w:rsidRDefault="00A71675" w:rsidP="00BF7F6A">
      <w:pPr>
        <w:widowControl w:val="0"/>
        <w:tabs>
          <w:tab w:val="left" w:pos="540"/>
          <w:tab w:val="left" w:pos="1479"/>
          <w:tab w:val="left" w:pos="1480"/>
        </w:tabs>
        <w:autoSpaceDE w:val="0"/>
        <w:autoSpaceDN w:val="0"/>
        <w:spacing w:before="120" w:after="0" w:line="240" w:lineRule="auto"/>
        <w:ind w:left="540" w:right="-25"/>
        <w:jc w:val="both"/>
        <w:rPr>
          <w:rFonts w:ascii="StobiSerifCn Regular" w:eastAsia="MS Gothic" w:hAnsi="StobiSerifCn Regular" w:cs="Arial"/>
          <w:kern w:val="0"/>
          <w:lang w:bidi="en-US"/>
          <w14:ligatures w14:val="none"/>
        </w:rPr>
      </w:pPr>
      <w:r>
        <w:rPr>
          <w:rFonts w:ascii="StobiSerifCn Regular" w:eastAsia="Microsoft Sans Serif" w:hAnsi="StobiSerifCn Regular" w:cs="Arial"/>
          <w:b/>
          <w:kern w:val="0"/>
          <w:lang w:val="mk" w:bidi="en-US"/>
          <w14:ligatures w14:val="none"/>
        </w:rPr>
        <w:t xml:space="preserve">1. </w:t>
      </w:r>
      <w:r w:rsidR="00BF7F6A" w:rsidRPr="00B96C2E">
        <w:rPr>
          <w:rFonts w:ascii="StobiSerifCn Regular" w:eastAsia="Microsoft Sans Serif" w:hAnsi="StobiSerifCn Regular" w:cs="Arial"/>
          <w:b/>
          <w:kern w:val="0"/>
          <w:lang w:val="mk" w:bidi="en-US"/>
          <w14:ligatures w14:val="none"/>
        </w:rPr>
        <w:t xml:space="preserve">Покана за </w:t>
      </w:r>
      <w:r w:rsidR="00BF7F6A" w:rsidRPr="00B96C2E">
        <w:rPr>
          <w:rFonts w:ascii="StobiSerifCn Regular" w:eastAsia="Microsoft Sans Serif" w:hAnsi="StobiSerifCn Regular" w:cs="Arial"/>
          <w:b/>
          <w:kern w:val="0"/>
          <w:lang w:val="mk-MK" w:bidi="en-US"/>
          <w14:ligatures w14:val="none"/>
        </w:rPr>
        <w:t xml:space="preserve">понуди </w:t>
      </w:r>
      <w:r w:rsidR="00BF7F6A" w:rsidRPr="00B96C2E">
        <w:rPr>
          <w:rFonts w:ascii="StobiSerifCn Regular" w:eastAsia="MS Gothic" w:hAnsi="StobiSerifCn Regular" w:cs="Arial"/>
          <w:b/>
          <w:kern w:val="0"/>
          <w:lang w:val="mk" w:bidi="en-US"/>
          <w14:ligatures w14:val="none"/>
        </w:rPr>
        <w:t xml:space="preserve">бр. </w:t>
      </w:r>
      <w:r w:rsidR="00EF1F79" w:rsidRPr="00B96C2E">
        <w:rPr>
          <w:rFonts w:ascii="StobiSerifCn Regular" w:eastAsia="MS Gothic" w:hAnsi="StobiSerifCn Regular" w:cs="Arial"/>
          <w:b/>
          <w:kern w:val="0"/>
          <w:lang w:bidi="en-US"/>
          <w14:ligatures w14:val="none"/>
        </w:rPr>
        <w:t>03-66/1</w:t>
      </w:r>
    </w:p>
    <w:p w14:paraId="760EC03F" w14:textId="36193077" w:rsidR="002A7321" w:rsidRPr="00A71675" w:rsidRDefault="00A71675" w:rsidP="00A71675">
      <w:pPr>
        <w:spacing w:after="0" w:line="240" w:lineRule="auto"/>
        <w:ind w:right="-25"/>
        <w:rPr>
          <w:rFonts w:ascii="StobiSerifCn Regular" w:eastAsia="Trebuchet MS" w:hAnsi="StobiSerifCn Regular" w:cs="Arial"/>
          <w:lang w:val="mk"/>
        </w:rPr>
      </w:pPr>
      <w:r w:rsidRPr="00A71675">
        <w:rPr>
          <w:rFonts w:ascii="StobiSerifCn Regular" w:eastAsia="Trebuchet MS" w:hAnsi="StobiSerifCn Regular" w:cs="Arial"/>
          <w:lang w:val="mk"/>
        </w:rPr>
        <w:t xml:space="preserve">Здружение за грижа и нега во домот „Центар за Асистенција“ – Скопје со седиште на адреса „Никола Вапцаров“ бр.2-4 Скопје ве поканува да доставите </w:t>
      </w:r>
      <w:r w:rsidR="00B96C2E" w:rsidRPr="00A71675">
        <w:rPr>
          <w:rFonts w:ascii="StobiSerifCn Regular" w:eastAsia="Trebuchet MS" w:hAnsi="StobiSerifCn Regular" w:cs="Arial"/>
          <w:lang w:val="mk"/>
        </w:rPr>
        <w:t>понуда за набавка, транспорт и монтажа на следните градежни работи</w:t>
      </w:r>
      <w:r w:rsidR="002A7321" w:rsidRPr="00A71675">
        <w:rPr>
          <w:rFonts w:ascii="StobiSerifCn Regular" w:eastAsia="Trebuchet MS" w:hAnsi="StobiSerifCn Regular" w:cs="Arial"/>
          <w:lang w:val="mk"/>
        </w:rPr>
        <w:t>:</w:t>
      </w:r>
    </w:p>
    <w:p w14:paraId="5DCC58A8" w14:textId="77777777" w:rsidR="00A71675" w:rsidRPr="00B96C2E" w:rsidRDefault="00A71675" w:rsidP="00A71675">
      <w:pPr>
        <w:spacing w:after="0" w:line="240" w:lineRule="auto"/>
        <w:ind w:right="-25"/>
        <w:rPr>
          <w:rFonts w:ascii="StobiSerifCn Regular" w:eastAsia="Trebuchet MS" w:hAnsi="StobiSerifCn Regular" w:cs="Arial"/>
          <w:b/>
          <w:bCs/>
          <w:lang w:val="mk"/>
        </w:rPr>
      </w:pPr>
    </w:p>
    <w:p w14:paraId="453CE2F2" w14:textId="77777777" w:rsidR="00B96C2E" w:rsidRPr="00B96C2E" w:rsidRDefault="00B96C2E" w:rsidP="00B96C2E">
      <w:pPr>
        <w:pStyle w:val="ListParagraph"/>
        <w:widowControl w:val="0"/>
        <w:numPr>
          <w:ilvl w:val="0"/>
          <w:numId w:val="20"/>
        </w:numPr>
        <w:tabs>
          <w:tab w:val="left" w:pos="540"/>
        </w:tabs>
        <w:autoSpaceDE w:val="0"/>
        <w:autoSpaceDN w:val="0"/>
        <w:spacing w:before="3" w:after="0" w:line="240" w:lineRule="auto"/>
        <w:ind w:right="-25"/>
        <w:jc w:val="both"/>
        <w:rPr>
          <w:rFonts w:ascii="StobiSerifCn Regular" w:eastAsia="MS Gothic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>Подготвителни работи</w:t>
      </w:r>
    </w:p>
    <w:p w14:paraId="4BDB3F2C" w14:textId="77777777" w:rsidR="00B96C2E" w:rsidRPr="00B96C2E" w:rsidRDefault="00B96C2E" w:rsidP="00B96C2E">
      <w:pPr>
        <w:pStyle w:val="ListParagraph"/>
        <w:widowControl w:val="0"/>
        <w:numPr>
          <w:ilvl w:val="0"/>
          <w:numId w:val="20"/>
        </w:numPr>
        <w:tabs>
          <w:tab w:val="left" w:pos="540"/>
        </w:tabs>
        <w:autoSpaceDE w:val="0"/>
        <w:autoSpaceDN w:val="0"/>
        <w:spacing w:before="3" w:after="0" w:line="240" w:lineRule="auto"/>
        <w:ind w:right="-25"/>
        <w:jc w:val="both"/>
        <w:rPr>
          <w:rFonts w:ascii="StobiSerifCn Regular" w:eastAsia="MS Gothic" w:hAnsi="StobiSerifCn Regular" w:cs="Arial"/>
          <w:kern w:val="0"/>
          <w:lang w:val="mk" w:bidi="en-US"/>
          <w14:ligatures w14:val="none"/>
        </w:rPr>
      </w:pPr>
      <w:proofErr w:type="spellStart"/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>Подополагачки</w:t>
      </w:r>
      <w:proofErr w:type="spellEnd"/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 xml:space="preserve"> работи</w:t>
      </w:r>
    </w:p>
    <w:p w14:paraId="35134BFC" w14:textId="77777777" w:rsidR="00B96C2E" w:rsidRPr="00B96C2E" w:rsidRDefault="00B96C2E" w:rsidP="00B96C2E">
      <w:pPr>
        <w:pStyle w:val="ListParagraph"/>
        <w:widowControl w:val="0"/>
        <w:numPr>
          <w:ilvl w:val="0"/>
          <w:numId w:val="20"/>
        </w:numPr>
        <w:tabs>
          <w:tab w:val="left" w:pos="540"/>
        </w:tabs>
        <w:autoSpaceDE w:val="0"/>
        <w:autoSpaceDN w:val="0"/>
        <w:spacing w:before="3" w:after="0" w:line="240" w:lineRule="auto"/>
        <w:ind w:right="-25"/>
        <w:jc w:val="both"/>
        <w:rPr>
          <w:rFonts w:ascii="StobiSerifCn Regular" w:eastAsia="MS Gothic" w:hAnsi="StobiSerifCn Regular" w:cs="Arial"/>
          <w:kern w:val="0"/>
          <w:lang w:val="mk" w:bidi="en-US"/>
          <w14:ligatures w14:val="none"/>
        </w:rPr>
      </w:pPr>
      <w:proofErr w:type="spellStart"/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>Тесарски</w:t>
      </w:r>
      <w:proofErr w:type="spellEnd"/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 xml:space="preserve"> работи</w:t>
      </w:r>
    </w:p>
    <w:p w14:paraId="4056C396" w14:textId="77777777" w:rsidR="00B96C2E" w:rsidRPr="00B96C2E" w:rsidRDefault="00B96C2E" w:rsidP="00B96C2E">
      <w:pPr>
        <w:pStyle w:val="ListParagraph"/>
        <w:widowControl w:val="0"/>
        <w:numPr>
          <w:ilvl w:val="0"/>
          <w:numId w:val="20"/>
        </w:numPr>
        <w:tabs>
          <w:tab w:val="left" w:pos="540"/>
        </w:tabs>
        <w:autoSpaceDE w:val="0"/>
        <w:autoSpaceDN w:val="0"/>
        <w:spacing w:before="3" w:after="0" w:line="240" w:lineRule="auto"/>
        <w:ind w:right="-25"/>
        <w:jc w:val="both"/>
        <w:rPr>
          <w:rFonts w:ascii="StobiSerifCn Regular" w:eastAsia="MS Gothic" w:hAnsi="StobiSerifCn Regular" w:cs="Arial"/>
          <w:kern w:val="0"/>
          <w:lang w:val="mk" w:bidi="en-US"/>
          <w14:ligatures w14:val="none"/>
        </w:rPr>
      </w:pPr>
      <w:proofErr w:type="spellStart"/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>Покривачки</w:t>
      </w:r>
      <w:proofErr w:type="spellEnd"/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 xml:space="preserve"> работи</w:t>
      </w:r>
    </w:p>
    <w:p w14:paraId="5B9A1E71" w14:textId="77777777" w:rsidR="00B96C2E" w:rsidRPr="00B96C2E" w:rsidRDefault="00B96C2E" w:rsidP="00B96C2E">
      <w:pPr>
        <w:pStyle w:val="ListParagraph"/>
        <w:widowControl w:val="0"/>
        <w:numPr>
          <w:ilvl w:val="0"/>
          <w:numId w:val="20"/>
        </w:numPr>
        <w:tabs>
          <w:tab w:val="left" w:pos="540"/>
        </w:tabs>
        <w:autoSpaceDE w:val="0"/>
        <w:autoSpaceDN w:val="0"/>
        <w:spacing w:before="3" w:after="0" w:line="240" w:lineRule="auto"/>
        <w:ind w:right="-25"/>
        <w:jc w:val="both"/>
        <w:rPr>
          <w:rFonts w:ascii="StobiSerifCn Regular" w:eastAsia="MS Gothic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>Лимарски работи</w:t>
      </w:r>
    </w:p>
    <w:p w14:paraId="428EC3CC" w14:textId="77777777" w:rsidR="00B96C2E" w:rsidRPr="00B96C2E" w:rsidRDefault="00B96C2E" w:rsidP="00B96C2E">
      <w:pPr>
        <w:pStyle w:val="ListParagraph"/>
        <w:widowControl w:val="0"/>
        <w:numPr>
          <w:ilvl w:val="0"/>
          <w:numId w:val="20"/>
        </w:numPr>
        <w:tabs>
          <w:tab w:val="left" w:pos="540"/>
        </w:tabs>
        <w:autoSpaceDE w:val="0"/>
        <w:autoSpaceDN w:val="0"/>
        <w:spacing w:before="3" w:after="0" w:line="240" w:lineRule="auto"/>
        <w:ind w:right="-25"/>
        <w:jc w:val="both"/>
        <w:rPr>
          <w:rFonts w:ascii="StobiSerifCn Regular" w:eastAsia="MS Gothic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>Браварски работи</w:t>
      </w:r>
    </w:p>
    <w:p w14:paraId="54EA4068" w14:textId="77FC03F2" w:rsidR="00604051" w:rsidRPr="00B96C2E" w:rsidRDefault="00B96C2E" w:rsidP="00B96C2E">
      <w:pPr>
        <w:pStyle w:val="ListParagraph"/>
        <w:widowControl w:val="0"/>
        <w:numPr>
          <w:ilvl w:val="0"/>
          <w:numId w:val="20"/>
        </w:numPr>
        <w:tabs>
          <w:tab w:val="left" w:pos="540"/>
        </w:tabs>
        <w:autoSpaceDE w:val="0"/>
        <w:autoSpaceDN w:val="0"/>
        <w:spacing w:before="3" w:after="0" w:line="240" w:lineRule="auto"/>
        <w:ind w:right="-25"/>
        <w:jc w:val="both"/>
        <w:rPr>
          <w:rFonts w:ascii="StobiSerifCn Regular" w:eastAsia="MS Gothic" w:hAnsi="StobiSerifCn Regular" w:cs="Arial"/>
          <w:kern w:val="0"/>
          <w:lang w:val="mk" w:bidi="en-US"/>
          <w14:ligatures w14:val="none"/>
        </w:rPr>
      </w:pPr>
      <w:proofErr w:type="spellStart"/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>Фасадерски</w:t>
      </w:r>
      <w:proofErr w:type="spellEnd"/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 xml:space="preserve"> работи</w:t>
      </w:r>
    </w:p>
    <w:p w14:paraId="39B5AE1F" w14:textId="08023984" w:rsidR="00BF7F6A" w:rsidRPr="00A71675" w:rsidRDefault="00A71675" w:rsidP="00A71675">
      <w:pPr>
        <w:pStyle w:val="ListParagraph"/>
        <w:widowControl w:val="0"/>
        <w:numPr>
          <w:ilvl w:val="0"/>
          <w:numId w:val="14"/>
        </w:numPr>
        <w:tabs>
          <w:tab w:val="left" w:pos="540"/>
        </w:tabs>
        <w:autoSpaceDE w:val="0"/>
        <w:autoSpaceDN w:val="0"/>
        <w:spacing w:before="201" w:after="0" w:line="240" w:lineRule="auto"/>
        <w:ind w:right="-25"/>
        <w:jc w:val="both"/>
        <w:rPr>
          <w:rFonts w:ascii="StobiSerifCn Regular" w:eastAsia="MS Gothic" w:hAnsi="StobiSerifCn Regular" w:cs="Arial"/>
          <w:kern w:val="0"/>
          <w:lang w:val="mk" w:bidi="en-US"/>
          <w14:ligatures w14:val="none"/>
        </w:rPr>
      </w:pPr>
      <w:r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 xml:space="preserve"> </w:t>
      </w:r>
      <w:r w:rsidR="00BF7F6A"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>Понудата мора да ги содржи сите ставки од</w:t>
      </w:r>
      <w:r w:rsidR="00BF7F6A" w:rsidRPr="00A71675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 xml:space="preserve"> оваа покана наведени во </w:t>
      </w:r>
      <w:proofErr w:type="spellStart"/>
      <w:r w:rsidR="00BF7F6A" w:rsidRPr="00A71675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>Предмер</w:t>
      </w:r>
      <w:r w:rsidR="00BF7F6A"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>от</w:t>
      </w:r>
      <w:proofErr w:type="spellEnd"/>
      <w:r w:rsidR="00BF7F6A" w:rsidRPr="00A71675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 xml:space="preserve">. </w:t>
      </w:r>
      <w:r w:rsidR="00BF7F6A"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 xml:space="preserve">Понудите ќе бидат </w:t>
      </w:r>
      <w:proofErr w:type="spellStart"/>
      <w:r w:rsidR="00BF7F6A"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>евалуирани</w:t>
      </w:r>
      <w:proofErr w:type="spellEnd"/>
      <w:r w:rsidR="00BF7F6A"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 xml:space="preserve"> за сите ставки заедно</w:t>
      </w:r>
      <w:r w:rsidR="00BF7F6A" w:rsidRPr="00A71675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 xml:space="preserve"> и договорот ќе биде доделен на </w:t>
      </w:r>
      <w:r w:rsidR="00BF7F6A"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 xml:space="preserve">понудувачот чија што понуда суштински  ги исполнува барањата и е со најниска </w:t>
      </w:r>
      <w:proofErr w:type="spellStart"/>
      <w:r w:rsidR="00BF7F6A"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>евалуирана</w:t>
      </w:r>
      <w:proofErr w:type="spellEnd"/>
      <w:r w:rsidR="00BF7F6A"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 xml:space="preserve"> цена</w:t>
      </w:r>
      <w:r w:rsidR="00BF7F6A" w:rsidRPr="00A71675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>.</w:t>
      </w:r>
    </w:p>
    <w:p w14:paraId="09E5BB06" w14:textId="44E5FE36" w:rsidR="00BF7F6A" w:rsidRPr="00A71675" w:rsidRDefault="00BF7F6A" w:rsidP="00A71675">
      <w:pPr>
        <w:pStyle w:val="ListParagraph"/>
        <w:widowControl w:val="0"/>
        <w:numPr>
          <w:ilvl w:val="0"/>
          <w:numId w:val="14"/>
        </w:numPr>
        <w:tabs>
          <w:tab w:val="left" w:pos="540"/>
        </w:tabs>
        <w:autoSpaceDE w:val="0"/>
        <w:autoSpaceDN w:val="0"/>
        <w:spacing w:before="201" w:after="0" w:line="240" w:lineRule="auto"/>
        <w:ind w:right="-25"/>
        <w:jc w:val="both"/>
        <w:rPr>
          <w:rFonts w:ascii="StobiSerifCn Regular" w:eastAsia="MS Gothic" w:hAnsi="StobiSerifCn Regular" w:cs="Arial"/>
          <w:color w:val="FF0000"/>
          <w:kern w:val="0"/>
          <w:lang w:val="mk-MK" w:bidi="en-US"/>
          <w14:ligatures w14:val="none"/>
        </w:rPr>
      </w:pPr>
      <w:r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>Понудата на</w:t>
      </w:r>
      <w:r w:rsidRPr="00A71675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 xml:space="preserve"> македонски јазик </w:t>
      </w:r>
      <w:r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 xml:space="preserve">согласно образецот </w:t>
      </w:r>
      <w:r w:rsidRPr="00A71675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 xml:space="preserve">во прилог, треба да ја доставите на следната адреса: </w:t>
      </w:r>
      <w:r w:rsidR="007D5D71" w:rsidRPr="00A71675">
        <w:rPr>
          <w:rFonts w:ascii="StobiSerifCn Regular" w:eastAsia="Trebuchet MS" w:hAnsi="StobiSerifCn Regular" w:cs="Arial"/>
          <w:lang w:val="mk-MK"/>
        </w:rPr>
        <w:t>„Никола Вапцаров“ бр.2-4 Скопје</w:t>
      </w:r>
      <w:r w:rsidRPr="00A71675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 xml:space="preserve"> или по </w:t>
      </w:r>
      <w:r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 xml:space="preserve">електронска </w:t>
      </w:r>
      <w:r w:rsidRPr="00A71675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 xml:space="preserve">пошта на </w:t>
      </w:r>
      <w:r w:rsidR="007D5D71" w:rsidRPr="00A71675">
        <w:rPr>
          <w:rFonts w:ascii="StobiSerifCn Regular" w:eastAsia="MS Gothic" w:hAnsi="StobiSerifCn Regular" w:cs="Arial"/>
          <w:kern w:val="0"/>
          <w:lang w:bidi="en-US"/>
          <w14:ligatures w14:val="none"/>
        </w:rPr>
        <w:t>info@assistivecenter.com</w:t>
      </w:r>
      <w:r w:rsidR="00B96C2E"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>.</w:t>
      </w:r>
    </w:p>
    <w:p w14:paraId="4D448DE6" w14:textId="6A2E51F5" w:rsidR="00BF7F6A" w:rsidRPr="00A71675" w:rsidRDefault="00BF7F6A" w:rsidP="00A71675">
      <w:pPr>
        <w:pStyle w:val="ListParagraph"/>
        <w:widowControl w:val="0"/>
        <w:numPr>
          <w:ilvl w:val="0"/>
          <w:numId w:val="14"/>
        </w:numPr>
        <w:tabs>
          <w:tab w:val="left" w:pos="540"/>
        </w:tabs>
        <w:autoSpaceDE w:val="0"/>
        <w:autoSpaceDN w:val="0"/>
        <w:spacing w:before="201" w:after="0" w:line="240" w:lineRule="auto"/>
        <w:ind w:right="-25"/>
        <w:rPr>
          <w:rFonts w:ascii="StobiSerifCn Regular" w:eastAsia="MS Gothic" w:hAnsi="StobiSerifCn Regular" w:cs="Arial"/>
          <w:color w:val="FF0000"/>
          <w:kern w:val="0"/>
          <w:lang w:val="mk" w:bidi="en-US"/>
          <w14:ligatures w14:val="none"/>
        </w:rPr>
      </w:pPr>
      <w:r w:rsidRPr="00A71675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 xml:space="preserve">Набавката ќе се спроведе во согласност со </w:t>
      </w:r>
      <w:r w:rsidRPr="00A71675">
        <w:rPr>
          <w:rFonts w:ascii="StobiSerifCn Regular" w:eastAsia="Times New Roman" w:hAnsi="StobiSerifCn Regular" w:cs="Arial"/>
          <w:kern w:val="0"/>
          <w:lang w:val="mk-MK" w:bidi="en-US"/>
          <w14:ligatures w14:val="none"/>
        </w:rPr>
        <w:t xml:space="preserve"> “Прописите за набавки на Светска Банка за финансирање на инвестициски проекти (ФИП) - набавки за ФИП за стоки, градежни работи, </w:t>
      </w:r>
      <w:proofErr w:type="spellStart"/>
      <w:r w:rsidRPr="00A71675">
        <w:rPr>
          <w:rFonts w:ascii="StobiSerifCn Regular" w:eastAsia="Times New Roman" w:hAnsi="StobiSerifCn Regular" w:cs="Arial"/>
          <w:kern w:val="0"/>
          <w:lang w:val="mk-MK" w:bidi="en-US"/>
          <w14:ligatures w14:val="none"/>
        </w:rPr>
        <w:t>неконсултантски</w:t>
      </w:r>
      <w:proofErr w:type="spellEnd"/>
      <w:r w:rsidRPr="00A71675">
        <w:rPr>
          <w:rFonts w:ascii="StobiSerifCn Regular" w:eastAsia="Times New Roman" w:hAnsi="StobiSerifCn Regular" w:cs="Arial"/>
          <w:kern w:val="0"/>
          <w:lang w:val="mk-MK" w:bidi="en-US"/>
          <w14:ligatures w14:val="none"/>
        </w:rPr>
        <w:t xml:space="preserve"> и консултантски услуги, (Прописи) од јули 2016 година, ревидирано во ноември 2017 година</w:t>
      </w:r>
      <w:r w:rsidRPr="00A71675">
        <w:rPr>
          <w:rFonts w:ascii="StobiSerifCn Regular" w:eastAsia="Times New Roman" w:hAnsi="StobiSerifCn Regular" w:cs="Arial"/>
          <w:kern w:val="0"/>
          <w:lang w:bidi="en-US"/>
          <w14:ligatures w14:val="none"/>
        </w:rPr>
        <w:t>”</w:t>
      </w:r>
      <w:r w:rsidRPr="00A71675">
        <w:rPr>
          <w:rFonts w:ascii="StobiSerifCn Regular" w:eastAsia="Times New Roman" w:hAnsi="StobiSerifCn Regular" w:cs="Arial"/>
          <w:kern w:val="0"/>
          <w:lang w:val="mk-MK" w:bidi="en-US"/>
          <w14:ligatures w14:val="none"/>
        </w:rPr>
        <w:t>.</w:t>
      </w:r>
    </w:p>
    <w:p w14:paraId="5A049DA6" w14:textId="389B14A3" w:rsidR="00BF7F6A" w:rsidRPr="00A71675" w:rsidRDefault="00BF7F6A" w:rsidP="00A71675">
      <w:pPr>
        <w:pStyle w:val="ListParagraph"/>
        <w:widowControl w:val="0"/>
        <w:numPr>
          <w:ilvl w:val="0"/>
          <w:numId w:val="14"/>
        </w:numPr>
        <w:tabs>
          <w:tab w:val="left" w:pos="540"/>
        </w:tabs>
        <w:autoSpaceDE w:val="0"/>
        <w:autoSpaceDN w:val="0"/>
        <w:spacing w:before="201" w:after="0" w:line="240" w:lineRule="auto"/>
        <w:ind w:right="-25"/>
        <w:jc w:val="both"/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</w:pPr>
      <w:r w:rsidRPr="00A71675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 xml:space="preserve">Краен рок за </w:t>
      </w:r>
      <w:r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 xml:space="preserve">достава на понуди </w:t>
      </w:r>
      <w:r w:rsidR="002A7321" w:rsidRPr="00A71675">
        <w:rPr>
          <w:rFonts w:ascii="StobiSerifCn Regular" w:eastAsia="MS Gothic" w:hAnsi="StobiSerifCn Regular" w:cs="Arial"/>
          <w:kern w:val="0"/>
          <w:lang w:bidi="en-US"/>
          <w14:ligatures w14:val="none"/>
        </w:rPr>
        <w:t xml:space="preserve"> e </w:t>
      </w:r>
      <w:r w:rsidR="00B96C2E" w:rsidRPr="00A71675">
        <w:rPr>
          <w:rFonts w:ascii="StobiSerifCn Regular" w:eastAsia="MS Gothic" w:hAnsi="StobiSerifCn Regular" w:cs="Arial"/>
          <w:b/>
          <w:bCs/>
          <w:kern w:val="0"/>
          <w:lang w:val="mk-MK" w:bidi="en-US"/>
          <w14:ligatures w14:val="none"/>
        </w:rPr>
        <w:t>10</w:t>
      </w:r>
      <w:r w:rsidR="00717EE3" w:rsidRPr="00A71675">
        <w:rPr>
          <w:rFonts w:ascii="StobiSerifCn Regular" w:eastAsia="MS Gothic" w:hAnsi="StobiSerifCn Regular" w:cs="Arial"/>
          <w:b/>
          <w:bCs/>
          <w:kern w:val="0"/>
          <w:lang w:val="mk-MK" w:bidi="en-US"/>
          <w14:ligatures w14:val="none"/>
        </w:rPr>
        <w:t>.11</w:t>
      </w:r>
      <w:r w:rsidR="002A7321" w:rsidRPr="00A71675">
        <w:rPr>
          <w:rFonts w:ascii="StobiSerifCn Regular" w:eastAsia="MS Gothic" w:hAnsi="StobiSerifCn Regular" w:cs="Arial"/>
          <w:b/>
          <w:bCs/>
          <w:kern w:val="0"/>
          <w:lang w:val="mk-MK" w:bidi="en-US"/>
          <w14:ligatures w14:val="none"/>
        </w:rPr>
        <w:t>.2025</w:t>
      </w:r>
      <w:r w:rsidR="002A7321"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 xml:space="preserve"> до </w:t>
      </w:r>
      <w:r w:rsidR="002A7321" w:rsidRPr="00A71675">
        <w:rPr>
          <w:rFonts w:ascii="StobiSerifCn Regular" w:eastAsia="MS Gothic" w:hAnsi="StobiSerifCn Regular" w:cs="Arial"/>
          <w:b/>
          <w:bCs/>
          <w:kern w:val="0"/>
          <w:lang w:val="mk-MK" w:bidi="en-US"/>
          <w14:ligatures w14:val="none"/>
        </w:rPr>
        <w:t>16:00 часот</w:t>
      </w:r>
      <w:r w:rsidR="002A7321"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 xml:space="preserve"> </w:t>
      </w:r>
      <w:r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>на наведената</w:t>
      </w:r>
      <w:r w:rsidR="002A7321"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 xml:space="preserve"> </w:t>
      </w:r>
      <w:proofErr w:type="spellStart"/>
      <w:r w:rsidR="002A7321"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>емаил</w:t>
      </w:r>
      <w:proofErr w:type="spellEnd"/>
      <w:r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 xml:space="preserve"> адреса </w:t>
      </w:r>
      <w:r w:rsidR="00C27949" w:rsidRPr="00A71675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 xml:space="preserve">: </w:t>
      </w:r>
      <w:hyperlink r:id="rId8" w:history="1">
        <w:r w:rsidR="002A7321" w:rsidRPr="00A71675">
          <w:rPr>
            <w:rStyle w:val="Hyperlink"/>
            <w:rFonts w:ascii="StobiSerifCn Regular" w:eastAsia="MS Gothic" w:hAnsi="StobiSerifCn Regular" w:cs="Arial"/>
            <w:kern w:val="0"/>
            <w:lang w:bidi="en-US"/>
            <w14:ligatures w14:val="none"/>
          </w:rPr>
          <w:t>info@assistivecenter.org</w:t>
        </w:r>
      </w:hyperlink>
      <w:r w:rsidR="00B96C2E"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>.</w:t>
      </w:r>
    </w:p>
    <w:p w14:paraId="7E20D51F" w14:textId="07011E08" w:rsidR="00BF7F6A" w:rsidRPr="00A71675" w:rsidRDefault="00BF7F6A" w:rsidP="00A71675">
      <w:pPr>
        <w:pStyle w:val="ListParagraph"/>
        <w:widowControl w:val="0"/>
        <w:numPr>
          <w:ilvl w:val="0"/>
          <w:numId w:val="14"/>
        </w:numPr>
        <w:tabs>
          <w:tab w:val="left" w:pos="540"/>
        </w:tabs>
        <w:autoSpaceDE w:val="0"/>
        <w:autoSpaceDN w:val="0"/>
        <w:spacing w:before="201" w:after="0" w:line="276" w:lineRule="auto"/>
        <w:ind w:right="-25"/>
        <w:jc w:val="both"/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</w:pPr>
      <w:r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 xml:space="preserve">Понудата треба да содржи пополнет и потпишан В.2 Образец на понуда, кој  е дел од оваа покана за понуди (електронски потпис доколку е доставена по електронска пошта). </w:t>
      </w:r>
    </w:p>
    <w:p w14:paraId="4C9D1513" w14:textId="77777777" w:rsidR="00BF7F6A" w:rsidRPr="00B96C2E" w:rsidRDefault="00BF7F6A" w:rsidP="002A7321">
      <w:pPr>
        <w:widowControl w:val="0"/>
        <w:tabs>
          <w:tab w:val="left" w:pos="360"/>
        </w:tabs>
        <w:autoSpaceDE w:val="0"/>
        <w:autoSpaceDN w:val="0"/>
        <w:spacing w:before="201" w:after="0" w:line="240" w:lineRule="auto"/>
        <w:ind w:right="-25"/>
        <w:jc w:val="both"/>
        <w:rPr>
          <w:rFonts w:ascii="StobiSerifCn Regular" w:eastAsia="Calibri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Calibri" w:hAnsi="StobiSerifCn Regular" w:cs="Arial"/>
          <w:kern w:val="0"/>
          <w:lang w:val="mk" w:bidi="en-US"/>
          <w14:ligatures w14:val="none"/>
        </w:rPr>
        <w:t xml:space="preserve">Следниве документи се дел од </w:t>
      </w:r>
      <w:r w:rsidRPr="00B96C2E">
        <w:rPr>
          <w:rFonts w:ascii="StobiSerifCn Regular" w:eastAsia="Calibri" w:hAnsi="StobiSerifCn Regular" w:cs="Arial"/>
          <w:kern w:val="0"/>
          <w:lang w:bidi="en-US"/>
          <w14:ligatures w14:val="none"/>
        </w:rPr>
        <w:t xml:space="preserve">B.2 </w:t>
      </w:r>
      <w:r w:rsidRPr="00B96C2E">
        <w:rPr>
          <w:rFonts w:ascii="StobiSerifCn Regular" w:eastAsia="Calibri" w:hAnsi="StobiSerifCn Regular" w:cs="Arial"/>
          <w:kern w:val="0"/>
          <w:lang w:val="mk-MK" w:bidi="en-US"/>
          <w14:ligatures w14:val="none"/>
        </w:rPr>
        <w:t xml:space="preserve">Образецот </w:t>
      </w:r>
      <w:r w:rsidRPr="00B96C2E">
        <w:rPr>
          <w:rFonts w:ascii="StobiSerifCn Regular" w:eastAsia="Calibri" w:hAnsi="StobiSerifCn Regular" w:cs="Arial"/>
          <w:kern w:val="0"/>
          <w:lang w:val="mk" w:bidi="en-US"/>
          <w14:ligatures w14:val="none"/>
        </w:rPr>
        <w:t>на понуда.</w:t>
      </w:r>
    </w:p>
    <w:p w14:paraId="413E5BD5" w14:textId="77777777" w:rsidR="00BF7F6A" w:rsidRPr="00B96C2E" w:rsidRDefault="00BF7F6A" w:rsidP="00BF7F6A">
      <w:pPr>
        <w:numPr>
          <w:ilvl w:val="0"/>
          <w:numId w:val="4"/>
        </w:numPr>
        <w:spacing w:before="120" w:after="120" w:line="240" w:lineRule="auto"/>
        <w:ind w:right="-25"/>
        <w:contextualSpacing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>Прилог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</w:t>
      </w:r>
      <w:r w:rsidRPr="00B96C2E">
        <w:rPr>
          <w:rFonts w:ascii="StobiSerifCn Regular" w:eastAsia="Microsoft Sans Serif" w:hAnsi="StobiSerifCn Regular" w:cs="Arial"/>
          <w:kern w:val="0"/>
          <w:lang w:bidi="en-US"/>
          <w14:ligatures w14:val="none"/>
        </w:rPr>
        <w:t>B.2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-Технички опис и </w:t>
      </w:r>
      <w:proofErr w:type="spellStart"/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>Предмер</w:t>
      </w:r>
      <w:proofErr w:type="spellEnd"/>
    </w:p>
    <w:p w14:paraId="1055E3BB" w14:textId="77777777" w:rsidR="00BF7F6A" w:rsidRPr="00B96C2E" w:rsidRDefault="00BF7F6A" w:rsidP="00BF7F6A">
      <w:pPr>
        <w:spacing w:line="240" w:lineRule="auto"/>
        <w:ind w:left="720" w:right="-25"/>
        <w:contextualSpacing/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</w:pPr>
    </w:p>
    <w:p w14:paraId="4A0E3F3F" w14:textId="77777777" w:rsidR="00BF7F6A" w:rsidRPr="00B96C2E" w:rsidRDefault="00BF7F6A" w:rsidP="00BF7F6A">
      <w:pPr>
        <w:spacing w:after="0" w:line="240" w:lineRule="auto"/>
        <w:ind w:left="567" w:right="-25"/>
        <w:contextualSpacing/>
        <w:rPr>
          <w:rFonts w:ascii="StobiSerifCn Regular" w:eastAsia="MS Gothic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 xml:space="preserve">Вашата понуда(и) треба да се достави </w:t>
      </w:r>
      <w:r w:rsidRPr="00B96C2E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>согласно</w:t>
      </w:r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 xml:space="preserve"> следните упатства.</w:t>
      </w:r>
    </w:p>
    <w:p w14:paraId="1F9D2436" w14:textId="77777777" w:rsidR="00BF7F6A" w:rsidRPr="00B96C2E" w:rsidRDefault="00BF7F6A" w:rsidP="00BF7F6A">
      <w:pPr>
        <w:spacing w:after="0" w:line="240" w:lineRule="auto"/>
        <w:ind w:left="567" w:right="-25"/>
        <w:contextualSpacing/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</w:pPr>
    </w:p>
    <w:p w14:paraId="6A82FAAA" w14:textId="0B179933" w:rsidR="00BF7F6A" w:rsidRPr="00B96C2E" w:rsidRDefault="00BF7F6A" w:rsidP="00A71675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before="1" w:after="0" w:line="240" w:lineRule="auto"/>
        <w:ind w:right="-25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ЦЕНИ: Цените треба да бидат </w:t>
      </w: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>изразени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во македонски денари (денари) со</w:t>
      </w: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 xml:space="preserve"> вклучен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ДДВ </w:t>
      </w: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 xml:space="preserve">и 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вкупни трошоци </w:t>
      </w: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>за испорака до</w:t>
      </w:r>
      <w:r w:rsidR="00717EE3"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крајната дестинација Општина Росоман, село </w:t>
      </w:r>
      <w:proofErr w:type="spellStart"/>
      <w:r w:rsidR="00717EE3"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>Сирково</w:t>
      </w:r>
      <w:proofErr w:type="spellEnd"/>
      <w:r w:rsidR="00717EE3"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>.</w:t>
      </w:r>
    </w:p>
    <w:p w14:paraId="3DD73DCD" w14:textId="3C51B74E" w:rsidR="00BF7F6A" w:rsidRPr="00B96C2E" w:rsidRDefault="00BF7F6A" w:rsidP="00A71675">
      <w:pPr>
        <w:numPr>
          <w:ilvl w:val="0"/>
          <w:numId w:val="21"/>
        </w:numPr>
        <w:spacing w:before="1" w:after="120" w:line="240" w:lineRule="auto"/>
        <w:ind w:right="-25"/>
        <w:contextualSpacing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lastRenderedPageBreak/>
        <w:t xml:space="preserve">ЕВАЛУАЦИЈА НА ПОНУДИ: Понудите за кои е утврдено дека суштински ги исполнуваат техничките </w:t>
      </w: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>и другите</w:t>
      </w:r>
      <w:r w:rsid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 xml:space="preserve"> 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барања ќе бидат оценети со споредба на </w:t>
      </w:r>
      <w:r w:rsid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>вкупните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цени согласно точка i.  погоре.</w:t>
      </w:r>
    </w:p>
    <w:p w14:paraId="056AA67C" w14:textId="77777777" w:rsidR="00BF7F6A" w:rsidRPr="00B96C2E" w:rsidRDefault="00BF7F6A" w:rsidP="00BF7F6A">
      <w:pPr>
        <w:spacing w:before="1" w:after="120" w:line="240" w:lineRule="auto"/>
        <w:ind w:left="360" w:right="-25"/>
        <w:contextualSpacing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</w:p>
    <w:p w14:paraId="6781A1AF" w14:textId="77777777" w:rsidR="00BF7F6A" w:rsidRPr="00B96C2E" w:rsidRDefault="00BF7F6A" w:rsidP="00BF7F6A">
      <w:pPr>
        <w:spacing w:before="1" w:after="120" w:line="240" w:lineRule="auto"/>
        <w:ind w:left="360" w:right="-25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При евалуација на понудите, </w:t>
      </w: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>Работодавачот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ќе ја одреди за секоја понуда </w:t>
      </w:r>
      <w:proofErr w:type="spellStart"/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>евалуираната</w:t>
      </w:r>
      <w:proofErr w:type="spellEnd"/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цена преку корекција на какви било аритметички грешки во понудата на следниов начин:</w:t>
      </w:r>
    </w:p>
    <w:p w14:paraId="7324B114" w14:textId="77777777" w:rsidR="00BF7F6A" w:rsidRPr="00B96C2E" w:rsidRDefault="00BF7F6A" w:rsidP="00BF7F6A">
      <w:pPr>
        <w:spacing w:before="1" w:after="120" w:line="240" w:lineRule="auto"/>
        <w:ind w:left="709" w:right="-25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(а) кога има </w:t>
      </w:r>
      <w:proofErr w:type="spellStart"/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>несовпаѓање</w:t>
      </w:r>
      <w:proofErr w:type="spellEnd"/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помеѓу износите во бројки и зборови, за точен ќе се земе износот со зборови;</w:t>
      </w:r>
    </w:p>
    <w:p w14:paraId="61AA4BCB" w14:textId="77777777" w:rsidR="00BF7F6A" w:rsidRPr="00B96C2E" w:rsidRDefault="00BF7F6A" w:rsidP="00BF7F6A">
      <w:pPr>
        <w:spacing w:before="1" w:after="120" w:line="240" w:lineRule="auto"/>
        <w:ind w:left="709" w:right="-25"/>
        <w:contextualSpacing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(б) кога има </w:t>
      </w:r>
      <w:proofErr w:type="spellStart"/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>несовпаѓање</w:t>
      </w:r>
      <w:proofErr w:type="spellEnd"/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помеѓу единечната цена и вкупната цена по ставка што произлегува од множење на единечната цена со количината, за точна ќе се земе единечната цена ; Доколку </w:t>
      </w: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>понудувачот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одбие да ја прифати исправката, неговата понуда ќе биде одбиена.</w:t>
      </w:r>
    </w:p>
    <w:p w14:paraId="5D2A8A94" w14:textId="77777777" w:rsidR="00BF7F6A" w:rsidRPr="00B96C2E" w:rsidRDefault="00BF7F6A" w:rsidP="00BF7F6A">
      <w:pPr>
        <w:spacing w:before="1" w:after="120" w:line="240" w:lineRule="auto"/>
        <w:ind w:right="-25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</w:p>
    <w:p w14:paraId="441335D1" w14:textId="77777777" w:rsidR="00BF7F6A" w:rsidRPr="00B96C2E" w:rsidRDefault="00BF7F6A" w:rsidP="00BF7F6A">
      <w:pPr>
        <w:spacing w:before="1" w:after="120" w:line="240" w:lineRule="auto"/>
        <w:ind w:left="360" w:right="-25"/>
        <w:contextualSpacing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kern w:val="0"/>
          <w:u w:val="single"/>
          <w:lang w:val="mk" w:bidi="en-US"/>
          <w14:ligatures w14:val="none"/>
        </w:rPr>
        <w:t>ДОДЕЛУВАЊЕ НА НАРАЧКА/ДОГОВОР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: За најсоодветна понуда ќе биде избрана понудата која суштински ги задоволува барањата во Поканата за понуди и е со најниска </w:t>
      </w:r>
      <w:proofErr w:type="spellStart"/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>евалуирана</w:t>
      </w:r>
      <w:proofErr w:type="spellEnd"/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цена. </w:t>
      </w: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>Со избраниот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понудувач ќе </w:t>
      </w: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 xml:space="preserve">се 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>потпише Договор според приложениот формулар на договорот и условите за набавка.</w:t>
      </w:r>
    </w:p>
    <w:p w14:paraId="30047BE7" w14:textId="77777777" w:rsidR="00BF7F6A" w:rsidRPr="00B96C2E" w:rsidRDefault="00BF7F6A" w:rsidP="00BF7F6A">
      <w:pPr>
        <w:spacing w:before="1" w:after="120" w:line="240" w:lineRule="auto"/>
        <w:ind w:left="720" w:right="-25"/>
        <w:contextualSpacing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</w:p>
    <w:p w14:paraId="371212C1" w14:textId="54ADCB96" w:rsidR="00BF7F6A" w:rsidRPr="00A71675" w:rsidRDefault="00BF7F6A" w:rsidP="00A71675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before="1" w:after="0" w:line="240" w:lineRule="auto"/>
        <w:ind w:right="-25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A71675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>ВАЖНОСТ НА ПОНУДАТА: Понудата треба да е со важност за период од четириесет и пет (45) дена од крајниот рок за достава а понуда(и) наведен во став</w:t>
      </w:r>
      <w:r w:rsidRPr="00A71675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 xml:space="preserve"> 4</w:t>
      </w:r>
      <w:r w:rsidRPr="00A71675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од оваа Покана за понуда.</w:t>
      </w:r>
    </w:p>
    <w:p w14:paraId="4B6634AE" w14:textId="77777777" w:rsidR="00BF7F6A" w:rsidRPr="00B96C2E" w:rsidRDefault="00BF7F6A" w:rsidP="00BF7F6A">
      <w:pPr>
        <w:widowControl w:val="0"/>
        <w:autoSpaceDE w:val="0"/>
        <w:autoSpaceDN w:val="0"/>
        <w:spacing w:before="120" w:after="0" w:line="240" w:lineRule="auto"/>
        <w:ind w:left="-450" w:right="-25"/>
        <w:jc w:val="both"/>
        <w:rPr>
          <w:rFonts w:ascii="StobiSerifCn Regular" w:eastAsia="MS Gothic" w:hAnsi="StobiSerifCn Regular" w:cs="Arial"/>
          <w:kern w:val="0"/>
          <w:lang w:val="mk" w:bidi="en-US"/>
          <w14:ligatures w14:val="none"/>
        </w:rPr>
      </w:pPr>
    </w:p>
    <w:p w14:paraId="2AFFC464" w14:textId="77777777" w:rsidR="00DC4C93" w:rsidRPr="00B96C2E" w:rsidRDefault="00BF7F6A" w:rsidP="00DC4C93">
      <w:pPr>
        <w:spacing w:after="120" w:line="240" w:lineRule="auto"/>
        <w:ind w:left="90" w:right="-25"/>
        <w:jc w:val="both"/>
        <w:rPr>
          <w:rFonts w:ascii="StobiSerifCn Regular" w:eastAsia="Trebuchet MS" w:hAnsi="StobiSerifCn Regular" w:cs="Arial"/>
          <w:kern w:val="0"/>
          <w:lang w:bidi="en-US"/>
          <w14:ligatures w14:val="none"/>
        </w:rPr>
      </w:pPr>
      <w:r w:rsidRPr="00B96C2E">
        <w:rPr>
          <w:rFonts w:ascii="StobiSerifCn Regular" w:eastAsia="Trebuchet MS" w:hAnsi="StobiSerifCn Regular" w:cs="Arial"/>
          <w:kern w:val="0"/>
          <w:lang w:val="mk" w:bidi="en-US"/>
          <w14:ligatures w14:val="none"/>
        </w:rPr>
        <w:t>Дополнителни инфо</w:t>
      </w:r>
      <w:r w:rsidR="00C27949" w:rsidRPr="00B96C2E">
        <w:rPr>
          <w:rFonts w:ascii="StobiSerifCn Regular" w:eastAsia="Trebuchet MS" w:hAnsi="StobiSerifCn Regular" w:cs="Arial"/>
          <w:kern w:val="0"/>
          <w:lang w:val="mk" w:bidi="en-US"/>
          <w14:ligatures w14:val="none"/>
        </w:rPr>
        <w:t xml:space="preserve">рмации може да се добијат од: </w:t>
      </w:r>
      <w:proofErr w:type="spellStart"/>
      <w:r w:rsidR="00DC4C93" w:rsidRPr="00B96C2E">
        <w:rPr>
          <w:rFonts w:ascii="StobiSerifCn Regular" w:eastAsia="Trebuchet MS" w:hAnsi="StobiSerifCn Regular" w:cs="Arial"/>
          <w:kern w:val="0"/>
          <w:lang w:val="mk" w:bidi="en-US"/>
          <w14:ligatures w14:val="none"/>
        </w:rPr>
        <w:t>Ридван</w:t>
      </w:r>
      <w:proofErr w:type="spellEnd"/>
      <w:r w:rsidR="00DC4C93" w:rsidRPr="00B96C2E">
        <w:rPr>
          <w:rFonts w:ascii="StobiSerifCn Regular" w:eastAsia="Trebuchet MS" w:hAnsi="StobiSerifCn Regular" w:cs="Arial"/>
          <w:kern w:val="0"/>
          <w:lang w:val="mk" w:bidi="en-US"/>
          <w14:ligatures w14:val="none"/>
        </w:rPr>
        <w:t xml:space="preserve"> Мустафа – 070</w:t>
      </w:r>
      <w:r w:rsidR="00DC4C93" w:rsidRPr="00B96C2E">
        <w:rPr>
          <w:rFonts w:ascii="StobiSerifCn Regular" w:eastAsia="Trebuchet MS" w:hAnsi="StobiSerifCn Regular" w:cs="Arial"/>
          <w:kern w:val="0"/>
          <w:lang w:bidi="en-US"/>
          <w14:ligatures w14:val="none"/>
        </w:rPr>
        <w:t xml:space="preserve"> </w:t>
      </w:r>
      <w:r w:rsidR="00DC4C93" w:rsidRPr="00B96C2E">
        <w:rPr>
          <w:rFonts w:ascii="StobiSerifCn Regular" w:eastAsia="Trebuchet MS" w:hAnsi="StobiSerifCn Regular" w:cs="Arial"/>
          <w:kern w:val="0"/>
          <w:lang w:val="mk" w:bidi="en-US"/>
          <w14:ligatures w14:val="none"/>
        </w:rPr>
        <w:t>35</w:t>
      </w:r>
      <w:r w:rsidR="00DC4C93" w:rsidRPr="00B96C2E">
        <w:rPr>
          <w:rFonts w:ascii="StobiSerifCn Regular" w:eastAsia="Trebuchet MS" w:hAnsi="StobiSerifCn Regular" w:cs="Arial"/>
          <w:kern w:val="0"/>
          <w:lang w:bidi="en-US"/>
          <w14:ligatures w14:val="none"/>
        </w:rPr>
        <w:t xml:space="preserve"> </w:t>
      </w:r>
      <w:r w:rsidR="00DC4C93" w:rsidRPr="00B96C2E">
        <w:rPr>
          <w:rFonts w:ascii="StobiSerifCn Regular" w:eastAsia="Trebuchet MS" w:hAnsi="StobiSerifCn Regular" w:cs="Arial"/>
          <w:kern w:val="0"/>
          <w:lang w:val="mk" w:bidi="en-US"/>
          <w14:ligatures w14:val="none"/>
        </w:rPr>
        <w:t>91</w:t>
      </w:r>
      <w:r w:rsidR="00DC4C93" w:rsidRPr="00B96C2E">
        <w:rPr>
          <w:rFonts w:ascii="StobiSerifCn Regular" w:eastAsia="Trebuchet MS" w:hAnsi="StobiSerifCn Regular" w:cs="Arial"/>
          <w:kern w:val="0"/>
          <w:lang w:bidi="en-US"/>
          <w14:ligatures w14:val="none"/>
        </w:rPr>
        <w:t xml:space="preserve"> </w:t>
      </w:r>
      <w:r w:rsidR="00DC4C93" w:rsidRPr="00B96C2E">
        <w:rPr>
          <w:rFonts w:ascii="StobiSerifCn Regular" w:eastAsia="Trebuchet MS" w:hAnsi="StobiSerifCn Regular" w:cs="Arial"/>
          <w:kern w:val="0"/>
          <w:lang w:val="mk" w:bidi="en-US"/>
          <w14:ligatures w14:val="none"/>
        </w:rPr>
        <w:t>19</w:t>
      </w:r>
    </w:p>
    <w:p w14:paraId="311DE740" w14:textId="77777777" w:rsidR="00DC4C93" w:rsidRPr="00B96C2E" w:rsidRDefault="00DC4C93" w:rsidP="00DC4C93">
      <w:pPr>
        <w:spacing w:after="120" w:line="240" w:lineRule="auto"/>
        <w:ind w:left="90" w:right="-25"/>
        <w:jc w:val="both"/>
        <w:rPr>
          <w:rFonts w:ascii="StobiSerifCn Regular" w:eastAsia="Trebuchet MS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Trebuchet MS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Trebuchet MS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Trebuchet MS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Trebuchet MS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Trebuchet MS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Trebuchet MS" w:hAnsi="StobiSerifCn Regular" w:cs="Arial"/>
          <w:kern w:val="0"/>
          <w:lang w:val="mk" w:bidi="en-US"/>
          <w14:ligatures w14:val="none"/>
        </w:rPr>
        <w:tab/>
        <w:t xml:space="preserve">           </w:t>
      </w:r>
      <w:r w:rsidRPr="00B96C2E">
        <w:rPr>
          <w:rFonts w:ascii="StobiSerifCn Regular" w:eastAsia="Trebuchet MS" w:hAnsi="StobiSerifCn Regular" w:cs="Arial"/>
          <w:kern w:val="0"/>
          <w:lang w:bidi="en-US"/>
          <w14:ligatures w14:val="none"/>
        </w:rPr>
        <w:t xml:space="preserve">        </w:t>
      </w:r>
      <w:r w:rsidRPr="00B96C2E">
        <w:rPr>
          <w:rFonts w:ascii="StobiSerifCn Regular" w:eastAsia="Trebuchet MS" w:hAnsi="StobiSerifCn Regular" w:cs="Arial"/>
          <w:kern w:val="0"/>
          <w:lang w:val="mk" w:bidi="en-US"/>
          <w14:ligatures w14:val="none"/>
        </w:rPr>
        <w:t>Анка Митревски – 071 35 33 06</w:t>
      </w:r>
    </w:p>
    <w:p w14:paraId="633D618F" w14:textId="5ECAC23F" w:rsidR="00DC4C93" w:rsidRPr="00B96C2E" w:rsidRDefault="00DC4C93" w:rsidP="00DC4C93">
      <w:pPr>
        <w:spacing w:after="120" w:line="240" w:lineRule="auto"/>
        <w:ind w:left="90" w:right="-25"/>
        <w:jc w:val="both"/>
        <w:rPr>
          <w:rFonts w:ascii="StobiSerifCn Regular" w:eastAsia="Trebuchet MS" w:hAnsi="StobiSerifCn Regular" w:cs="Arial"/>
          <w:kern w:val="0"/>
          <w:lang w:val="mk-MK" w:bidi="en-US"/>
          <w14:ligatures w14:val="none"/>
        </w:rPr>
      </w:pPr>
      <w:r w:rsidRPr="00B96C2E">
        <w:rPr>
          <w:rFonts w:ascii="StobiSerifCn Regular" w:eastAsia="Trebuchet MS" w:hAnsi="StobiSerifCn Regular" w:cs="Arial"/>
          <w:kern w:val="0"/>
          <w:lang w:bidi="en-US"/>
          <w14:ligatures w14:val="none"/>
        </w:rPr>
        <w:t xml:space="preserve"> </w:t>
      </w:r>
      <w:r w:rsidRPr="00B96C2E">
        <w:rPr>
          <w:rFonts w:ascii="StobiSerifCn Regular" w:eastAsia="Trebuchet MS" w:hAnsi="StobiSerifCn Regular" w:cs="Arial"/>
          <w:kern w:val="0"/>
          <w:lang w:val="mk-MK" w:bidi="en-US"/>
          <w14:ligatures w14:val="none"/>
        </w:rPr>
        <w:t xml:space="preserve">или на </w:t>
      </w:r>
      <w:r w:rsidRPr="00B96C2E">
        <w:rPr>
          <w:rFonts w:ascii="StobiSerifCn Regular" w:eastAsia="Trebuchet MS" w:hAnsi="StobiSerifCn Regular" w:cs="Arial"/>
          <w:kern w:val="0"/>
          <w:lang w:bidi="en-US"/>
          <w14:ligatures w14:val="none"/>
        </w:rPr>
        <w:t xml:space="preserve">e-mail: </w:t>
      </w:r>
      <w:hyperlink r:id="rId9" w:history="1">
        <w:r w:rsidR="002A7321" w:rsidRPr="00B96C2E">
          <w:rPr>
            <w:rStyle w:val="Hyperlink"/>
            <w:rFonts w:ascii="StobiSerifCn Regular" w:eastAsia="Trebuchet MS" w:hAnsi="StobiSerifCn Regular" w:cs="Arial"/>
            <w:kern w:val="0"/>
            <w:lang w:bidi="en-US"/>
            <w14:ligatures w14:val="none"/>
          </w:rPr>
          <w:t>info@assistivecenter.org</w:t>
        </w:r>
      </w:hyperlink>
      <w:r w:rsidR="002A7321" w:rsidRPr="00B96C2E">
        <w:rPr>
          <w:rFonts w:ascii="StobiSerifCn Regular" w:eastAsia="Trebuchet MS" w:hAnsi="StobiSerifCn Regular" w:cs="Arial"/>
          <w:kern w:val="0"/>
          <w:lang w:val="mk-MK" w:bidi="en-US"/>
          <w14:ligatures w14:val="none"/>
        </w:rPr>
        <w:t xml:space="preserve"> </w:t>
      </w:r>
    </w:p>
    <w:p w14:paraId="2209DEDA" w14:textId="4A00607B" w:rsidR="00BF7F6A" w:rsidRPr="00A71675" w:rsidRDefault="00BF7F6A" w:rsidP="00A71675">
      <w:pPr>
        <w:pStyle w:val="ListParagraph"/>
        <w:numPr>
          <w:ilvl w:val="0"/>
          <w:numId w:val="14"/>
        </w:numPr>
        <w:spacing w:after="120" w:line="240" w:lineRule="auto"/>
        <w:ind w:right="-25"/>
        <w:jc w:val="both"/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</w:pPr>
      <w:r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>Инспекции и ревизии</w:t>
      </w:r>
    </w:p>
    <w:p w14:paraId="6FB72869" w14:textId="2B074817" w:rsidR="00BF7F6A" w:rsidRPr="00A71675" w:rsidRDefault="00BF7F6A" w:rsidP="00A71675">
      <w:pPr>
        <w:pStyle w:val="ListParagraph"/>
        <w:widowControl w:val="0"/>
        <w:numPr>
          <w:ilvl w:val="1"/>
          <w:numId w:val="23"/>
        </w:numPr>
        <w:tabs>
          <w:tab w:val="left" w:pos="360"/>
        </w:tabs>
        <w:autoSpaceDE w:val="0"/>
        <w:autoSpaceDN w:val="0"/>
        <w:spacing w:before="201" w:after="0" w:line="240" w:lineRule="auto"/>
        <w:ind w:right="-25"/>
        <w:jc w:val="both"/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</w:pPr>
      <w:r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>Изведувачот ќе ги спроведе сите инструкции на Работодавачот кои се во согласност со важечките закони на местото на испорака.</w:t>
      </w:r>
    </w:p>
    <w:p w14:paraId="60962E77" w14:textId="737D640E" w:rsidR="00BF7F6A" w:rsidRPr="00A71675" w:rsidRDefault="00BF7F6A" w:rsidP="00A71675">
      <w:pPr>
        <w:pStyle w:val="ListParagraph"/>
        <w:widowControl w:val="0"/>
        <w:numPr>
          <w:ilvl w:val="1"/>
          <w:numId w:val="23"/>
        </w:numPr>
        <w:tabs>
          <w:tab w:val="left" w:pos="360"/>
        </w:tabs>
        <w:autoSpaceDE w:val="0"/>
        <w:autoSpaceDN w:val="0"/>
        <w:spacing w:before="201" w:after="0" w:line="240" w:lineRule="auto"/>
        <w:ind w:right="-25"/>
        <w:jc w:val="both"/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</w:pPr>
      <w:r w:rsidRPr="00A71675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 xml:space="preserve">Изведувачот ќе дозволи и ќе осигура неговите подизведувачи и консултанти да дозволат, Банката и/или лицата назначени од Банката да ги прегледаат канцелариите на Изведувачот и сите сметки и записи во врска со извршувањето на договорот и поднесувањето на понудата, и таквите сметки и евиденции да бидат ревидирани од ревизори назначени од Банката,  доколку тоа го побара Банката. Изведувачот </w:t>
      </w:r>
      <w:r w:rsidRPr="00A71675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>и неговите подизведувачи и консултанти</w:t>
      </w:r>
      <w:r w:rsidRPr="00A71675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 xml:space="preserve"> треба да ја имаат во предвид </w:t>
      </w:r>
      <w:r w:rsidRPr="00A71675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клаузула </w:t>
      </w:r>
      <w:r w:rsidRPr="00A71675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>3</w:t>
      </w:r>
      <w:r w:rsidRPr="00A71675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</w:t>
      </w:r>
      <w:r w:rsidRPr="00A71675">
        <w:rPr>
          <w:rFonts w:ascii="StobiSerifCn Regular" w:eastAsia="Microsoft Sans Serif" w:hAnsi="StobiSerifCn Regular" w:cs="Arial"/>
          <w:kern w:val="0"/>
          <w:lang w:bidi="en-US"/>
          <w14:ligatures w14:val="none"/>
        </w:rPr>
        <w:t>“</w:t>
      </w:r>
      <w:r w:rsidRPr="00A71675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>Контроли и ревизии</w:t>
      </w:r>
      <w:r w:rsidRPr="00A71675">
        <w:rPr>
          <w:rFonts w:ascii="StobiSerifCn Regular" w:eastAsia="Microsoft Sans Serif" w:hAnsi="StobiSerifCn Regular" w:cs="Arial"/>
          <w:kern w:val="0"/>
          <w:lang w:bidi="en-US"/>
          <w14:ligatures w14:val="none"/>
        </w:rPr>
        <w:t>”</w:t>
      </w:r>
      <w:r w:rsidRPr="00A71675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од договорот, која предвидува, меѓу другото, дека дејствијата наменети материјално да го попречат остварувањето на правата на Банката за инспекција и ревизија </w:t>
      </w:r>
      <w:r w:rsidRPr="00A71675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lastRenderedPageBreak/>
        <w:t>претставуваат забранета практика</w:t>
      </w:r>
      <w:r w:rsidRPr="00A71675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 xml:space="preserve"> која е</w:t>
      </w:r>
      <w:r w:rsidRPr="00A71675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предмет на раскинување на договорот (како и утврдување на неподобност во согласност со важечките процедури за санкции на Банката).</w:t>
      </w:r>
    </w:p>
    <w:p w14:paraId="7C8181D7" w14:textId="77777777" w:rsidR="00BF7F6A" w:rsidRPr="00B96C2E" w:rsidRDefault="00BF7F6A" w:rsidP="00BF7F6A">
      <w:pPr>
        <w:spacing w:before="120" w:after="120" w:line="240" w:lineRule="auto"/>
        <w:ind w:left="180" w:right="-25"/>
        <w:contextualSpacing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</w:p>
    <w:p w14:paraId="0F5F038E" w14:textId="77777777" w:rsidR="00BF7F6A" w:rsidRPr="00B96C2E" w:rsidRDefault="00BF7F6A" w:rsidP="00BF7F6A">
      <w:pPr>
        <w:spacing w:before="120" w:after="120" w:line="240" w:lineRule="auto"/>
        <w:ind w:left="180" w:right="-25"/>
        <w:contextualSpacing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  <w:t>Со почит,</w:t>
      </w:r>
    </w:p>
    <w:p w14:paraId="4B18082C" w14:textId="77777777" w:rsidR="00161255" w:rsidRPr="00B96C2E" w:rsidRDefault="00161255" w:rsidP="00161255">
      <w:pPr>
        <w:spacing w:before="120" w:after="120" w:line="240" w:lineRule="auto"/>
        <w:ind w:left="3780" w:right="-25" w:firstLine="540"/>
        <w:contextualSpacing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>Центар за Асистенција</w:t>
      </w:r>
    </w:p>
    <w:p w14:paraId="73FE528D" w14:textId="77777777" w:rsidR="00161255" w:rsidRPr="00B96C2E" w:rsidRDefault="00161255" w:rsidP="00161255">
      <w:pPr>
        <w:spacing w:before="120" w:after="120" w:line="240" w:lineRule="auto"/>
        <w:ind w:left="3780" w:right="-25" w:firstLine="540"/>
        <w:contextualSpacing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proofErr w:type="spellStart"/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>Ридван</w:t>
      </w:r>
      <w:proofErr w:type="spellEnd"/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Мустафа – Претседател</w:t>
      </w:r>
    </w:p>
    <w:p w14:paraId="7EB1F1DE" w14:textId="72289756" w:rsidR="00161255" w:rsidRPr="00B96C2E" w:rsidRDefault="00717EE3" w:rsidP="00161255">
      <w:pPr>
        <w:spacing w:before="120" w:after="120" w:line="240" w:lineRule="auto"/>
        <w:ind w:left="3780" w:right="-25" w:firstLine="540"/>
        <w:contextualSpacing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S Gothic" w:hAnsi="StobiSerifCn Regular" w:cs="Arial"/>
          <w:b/>
          <w:bCs/>
          <w:noProof/>
          <w:kern w:val="0"/>
          <w14:ligatures w14:val="none"/>
        </w:rPr>
        <w:drawing>
          <wp:inline distT="0" distB="0" distL="0" distR="0" wp14:anchorId="1A42BFF2" wp14:editId="0DCA6A94">
            <wp:extent cx="589307" cy="525780"/>
            <wp:effectExtent l="0" t="0" r="127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8-06 at 12.27.46_cdb0980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925" cy="54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8BB3A" w14:textId="35719F66" w:rsidR="00BF7F6A" w:rsidRPr="00B96C2E" w:rsidRDefault="00BF7F6A" w:rsidP="00BF7F6A">
      <w:pPr>
        <w:widowControl w:val="0"/>
        <w:autoSpaceDE w:val="0"/>
        <w:autoSpaceDN w:val="0"/>
        <w:spacing w:before="3" w:after="0" w:line="240" w:lineRule="auto"/>
        <w:ind w:left="180" w:right="-25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sectPr w:rsidR="00BF7F6A" w:rsidRPr="00B96C2E" w:rsidSect="008A72FD">
          <w:pgSz w:w="12240" w:h="15840"/>
          <w:pgMar w:top="1440" w:right="1440" w:bottom="1440" w:left="1440" w:header="712" w:footer="222" w:gutter="0"/>
          <w:cols w:space="720"/>
        </w:sectPr>
      </w:pPr>
      <w:r w:rsidRPr="00B96C2E">
        <w:rPr>
          <w:rFonts w:ascii="StobiSerifCn Regular" w:eastAsia="Times New Roman" w:hAnsi="StobiSerifCn Regular" w:cs="Arial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37F32F" wp14:editId="62FCE24C">
                <wp:simplePos x="0" y="0"/>
                <wp:positionH relativeFrom="page">
                  <wp:posOffset>3657600</wp:posOffset>
                </wp:positionH>
                <wp:positionV relativeFrom="paragraph">
                  <wp:posOffset>139065</wp:posOffset>
                </wp:positionV>
                <wp:extent cx="2412365" cy="1270"/>
                <wp:effectExtent l="0" t="0" r="0" b="0"/>
                <wp:wrapTopAndBottom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2365" cy="1270"/>
                        </a:xfrm>
                        <a:custGeom>
                          <a:avLst/>
                          <a:gdLst>
                            <a:gd name="T0" fmla="+- 0 5760 5760"/>
                            <a:gd name="T1" fmla="*/ T0 w 3799"/>
                            <a:gd name="T2" fmla="+- 0 9559 5760"/>
                            <a:gd name="T3" fmla="*/ T2 w 3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9">
                              <a:moveTo>
                                <a:pt x="0" y="0"/>
                              </a:moveTo>
                              <a:lnTo>
                                <a:pt x="379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A2F52" id="Freeform: Shape 13" o:spid="_x0000_s1026" style="position:absolute;margin-left:4in;margin-top:10.95pt;width:189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" path="m,l3799,e" filled="f" strokeweight=".24536mm">
                <v:path arrowok="t" o:connecttype="custom" o:connectlocs="0,0;2412365,0" o:connectangles="0,0"/>
                <w10:wrap type="topAndBottom" anchorx="page"/>
              </v:shape>
            </w:pict>
          </mc:Fallback>
        </mc:AlternateContent>
      </w:r>
    </w:p>
    <w:p w14:paraId="7D5350FF" w14:textId="77777777" w:rsidR="00BF7F6A" w:rsidRPr="00B96C2E" w:rsidRDefault="00BF7F6A" w:rsidP="00BF7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40" w:lineRule="auto"/>
        <w:ind w:right="-25"/>
        <w:contextualSpacing/>
        <w:rPr>
          <w:rFonts w:ascii="StobiSerifCn Regular" w:eastAsia="Microsoft Sans Serif" w:hAnsi="StobiSerifCn Regular" w:cs="Arial"/>
          <w:b/>
          <w:kern w:val="0"/>
          <w:lang w:val="mk-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b/>
          <w:kern w:val="0"/>
          <w:lang w:val="mk-MK" w:bidi="en-US"/>
          <w14:ligatures w14:val="none"/>
        </w:rPr>
        <w:lastRenderedPageBreak/>
        <w:t>В.2 Образец на понуда</w:t>
      </w:r>
    </w:p>
    <w:p w14:paraId="005737EF" w14:textId="77777777" w:rsidR="00BF7F6A" w:rsidRPr="00B96C2E" w:rsidRDefault="00BF7F6A" w:rsidP="00BF7F6A">
      <w:pPr>
        <w:widowControl w:val="0"/>
        <w:autoSpaceDE w:val="0"/>
        <w:autoSpaceDN w:val="0"/>
        <w:spacing w:before="120" w:after="0" w:line="240" w:lineRule="auto"/>
        <w:ind w:right="-25"/>
        <w:jc w:val="both"/>
        <w:rPr>
          <w:rFonts w:ascii="StobiSerifCn Regular" w:eastAsia="MS Gothic" w:hAnsi="StobiSerifCn Regular" w:cs="Arial"/>
          <w:kern w:val="0"/>
          <w:lang w:val="mk" w:bidi="en-US"/>
          <w14:ligatures w14:val="none"/>
        </w:rPr>
      </w:pPr>
    </w:p>
    <w:p w14:paraId="2D097184" w14:textId="77777777" w:rsidR="00BF7F6A" w:rsidRPr="00B96C2E" w:rsidRDefault="00BF7F6A" w:rsidP="00BF7F6A">
      <w:pPr>
        <w:spacing w:before="120" w:after="120" w:line="240" w:lineRule="auto"/>
        <w:ind w:right="-25"/>
        <w:jc w:val="center"/>
        <w:rPr>
          <w:rFonts w:ascii="StobiSerifCn Regular" w:eastAsia="Microsoft Sans Serif" w:hAnsi="StobiSerifCn Regular" w:cs="Arial"/>
          <w:b/>
          <w:kern w:val="0"/>
          <w:lang w:val="mk-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b/>
          <w:kern w:val="0"/>
          <w:lang w:val="mk-MK" w:bidi="en-US"/>
          <w14:ligatures w14:val="none"/>
        </w:rPr>
        <w:t>ОБРАЗЕЦ НА ПОНУДА</w:t>
      </w:r>
    </w:p>
    <w:p w14:paraId="5E549671" w14:textId="77777777" w:rsidR="00BF7F6A" w:rsidRPr="00B96C2E" w:rsidRDefault="00BF7F6A" w:rsidP="00BF7F6A">
      <w:pPr>
        <w:spacing w:before="120" w:after="120" w:line="240" w:lineRule="auto"/>
        <w:ind w:right="-25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</w:p>
    <w:p w14:paraId="6E1C4BD5" w14:textId="77777777" w:rsidR="00BF7F6A" w:rsidRPr="00B96C2E" w:rsidRDefault="00BF7F6A" w:rsidP="00BF7F6A">
      <w:pPr>
        <w:spacing w:before="120" w:after="120" w:line="240" w:lineRule="auto"/>
        <w:ind w:right="-25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  <w:t>_________ (Датум)</w:t>
      </w:r>
    </w:p>
    <w:p w14:paraId="4E9621F7" w14:textId="77777777" w:rsidR="00BF7F6A" w:rsidRPr="00B96C2E" w:rsidRDefault="00BF7F6A" w:rsidP="00BF7F6A">
      <w:pPr>
        <w:spacing w:before="120" w:after="120" w:line="240" w:lineRule="auto"/>
        <w:ind w:right="-25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</w:p>
    <w:p w14:paraId="70A1D6AC" w14:textId="77777777" w:rsidR="00BF7F6A" w:rsidRPr="00B96C2E" w:rsidRDefault="00BF7F6A" w:rsidP="00BF7F6A">
      <w:pPr>
        <w:widowControl w:val="0"/>
        <w:tabs>
          <w:tab w:val="left" w:pos="540"/>
          <w:tab w:val="left" w:pos="1479"/>
          <w:tab w:val="left" w:pos="1480"/>
        </w:tabs>
        <w:autoSpaceDE w:val="0"/>
        <w:autoSpaceDN w:val="0"/>
        <w:spacing w:before="120" w:after="0" w:line="240" w:lineRule="auto"/>
        <w:ind w:left="540" w:right="-25" w:hanging="450"/>
        <w:jc w:val="both"/>
        <w:rPr>
          <w:rFonts w:ascii="StobiSerifCn Regular" w:eastAsia="MS Gothic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До: </w:t>
      </w:r>
      <w:r w:rsidRPr="00B96C2E">
        <w:rPr>
          <w:rFonts w:ascii="StobiSerifCn Regular" w:eastAsia="Trebuchet MS" w:hAnsi="StobiSerifCn Regular" w:cs="Arial"/>
          <w:lang w:val="mk"/>
        </w:rPr>
        <w:t xml:space="preserve">Здружение за грижа и нега во домот „Центар за Асистенција“ – Скопје </w:t>
      </w:r>
      <w:r w:rsidRPr="00B96C2E">
        <w:rPr>
          <w:rFonts w:ascii="StobiSerifCn Regular" w:eastAsia="Trebuchet MS" w:hAnsi="StobiSerifCn Regular" w:cs="Arial"/>
          <w:lang w:val="mk-MK"/>
        </w:rPr>
        <w:t>со седиште на адреса „Никола Вапцаров“ бр.2-4 Скопје</w:t>
      </w:r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 xml:space="preserve"> ве поканува да </w:t>
      </w:r>
      <w:r w:rsidRPr="00B96C2E">
        <w:rPr>
          <w:rFonts w:ascii="StobiSerifCn Regular" w:eastAsia="MS Gothic" w:hAnsi="StobiSerifCn Regular" w:cs="Arial"/>
          <w:kern w:val="0"/>
          <w:lang w:val="mk-MK" w:bidi="en-US"/>
          <w14:ligatures w14:val="none"/>
        </w:rPr>
        <w:t>доставите</w:t>
      </w:r>
      <w:r w:rsidRPr="00B96C2E">
        <w:rPr>
          <w:rFonts w:ascii="StobiSerifCn Regular" w:eastAsia="MS Gothic" w:hAnsi="StobiSerifCn Regular" w:cs="Arial"/>
          <w:kern w:val="0"/>
          <w:lang w:val="mk" w:bidi="en-US"/>
          <w14:ligatures w14:val="none"/>
        </w:rPr>
        <w:t xml:space="preserve"> понуда за набавка на:</w:t>
      </w:r>
    </w:p>
    <w:p w14:paraId="0BB56B70" w14:textId="77777777" w:rsidR="00BF7F6A" w:rsidRPr="00B96C2E" w:rsidRDefault="00BF7F6A" w:rsidP="00BF7F6A">
      <w:pPr>
        <w:tabs>
          <w:tab w:val="left" w:pos="3750"/>
        </w:tabs>
        <w:spacing w:before="120" w:after="120" w:line="240" w:lineRule="auto"/>
        <w:ind w:right="-25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</w:p>
    <w:p w14:paraId="49E77157" w14:textId="6E4458A8" w:rsidR="00BF7F6A" w:rsidRPr="00B96C2E" w:rsidRDefault="00BF7F6A" w:rsidP="00BF7F6A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>Доставуваме понуда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да го </w:t>
      </w: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>реализираме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договорот за </w:t>
      </w:r>
      <w:r w:rsidR="00717EE3" w:rsidRPr="00B96C2E">
        <w:rPr>
          <w:rFonts w:ascii="StobiSerifCn Regular" w:eastAsia="Microsoft Sans Serif" w:hAnsi="StobiSerifCn Regular" w:cs="Arial"/>
          <w:i/>
          <w:kern w:val="0"/>
          <w:lang w:val="mk" w:bidi="en-US"/>
          <w14:ligatures w14:val="none"/>
        </w:rPr>
        <w:t xml:space="preserve">градежни работи во с. </w:t>
      </w:r>
      <w:proofErr w:type="spellStart"/>
      <w:r w:rsidR="00717EE3" w:rsidRPr="00B96C2E">
        <w:rPr>
          <w:rFonts w:ascii="StobiSerifCn Regular" w:eastAsia="Microsoft Sans Serif" w:hAnsi="StobiSerifCn Regular" w:cs="Arial"/>
          <w:i/>
          <w:kern w:val="0"/>
          <w:lang w:val="mk" w:bidi="en-US"/>
          <w14:ligatures w14:val="none"/>
        </w:rPr>
        <w:t>Сирково</w:t>
      </w:r>
      <w:proofErr w:type="spellEnd"/>
      <w:r w:rsidRPr="00B96C2E">
        <w:rPr>
          <w:rFonts w:ascii="StobiSerifCn Regular" w:eastAsia="Microsoft Sans Serif" w:hAnsi="StobiSerifCn Regular" w:cs="Arial"/>
          <w:i/>
          <w:kern w:val="0"/>
          <w:lang w:val="mk" w:bidi="en-US"/>
          <w14:ligatures w14:val="none"/>
        </w:rPr>
        <w:t xml:space="preserve"> 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во согласност со условите на договорот </w:t>
      </w: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>кои што се прилог на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оваа понуда за договорната цена од _________________________ (износ со зборови и бројки) (______________) (име на валута) _____________</w:t>
      </w: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>со вклучен ДДВ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. </w:t>
      </w: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 xml:space="preserve">Работите ќе ги завршиме согласно рокот даден 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во барањето за понуда.</w:t>
      </w:r>
    </w:p>
    <w:p w14:paraId="4EF405A6" w14:textId="77777777" w:rsidR="00BF7F6A" w:rsidRPr="00B96C2E" w:rsidRDefault="00BF7F6A" w:rsidP="00BF7F6A">
      <w:pPr>
        <w:spacing w:before="120" w:after="120" w:line="240" w:lineRule="auto"/>
        <w:ind w:right="-25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</w:p>
    <w:p w14:paraId="0289927E" w14:textId="77777777" w:rsidR="00BF7F6A" w:rsidRPr="00B96C2E" w:rsidRDefault="00BF7F6A" w:rsidP="00BF7F6A">
      <w:pPr>
        <w:spacing w:before="120" w:after="120" w:line="240" w:lineRule="auto"/>
        <w:ind w:right="-25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>Оваа понуда и Вашето прифаќање на истата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ќе претставуваат обврзувачки договор меѓу нас. Ние разбираме дека не сте обврзани да ја прифатите најниската или која било понуда што ја добивате. </w:t>
      </w:r>
    </w:p>
    <w:p w14:paraId="72C58F70" w14:textId="77777777" w:rsidR="00BF7F6A" w:rsidRPr="00B96C2E" w:rsidRDefault="00BF7F6A" w:rsidP="00BF7F6A">
      <w:pPr>
        <w:spacing w:before="120" w:after="120" w:line="240" w:lineRule="auto"/>
        <w:ind w:right="-25"/>
        <w:jc w:val="both"/>
        <w:rPr>
          <w:rFonts w:ascii="StobiSerifCn Regular" w:eastAsia="Calibri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Calibri" w:hAnsi="StobiSerifCn Regular" w:cs="Arial"/>
          <w:kern w:val="0"/>
          <w:lang w:val="mk" w:bidi="en-US"/>
          <w14:ligatures w14:val="none"/>
        </w:rPr>
        <w:t xml:space="preserve">Следниве документи се дел од овој </w:t>
      </w:r>
      <w:r w:rsidRPr="00B96C2E">
        <w:rPr>
          <w:rFonts w:ascii="StobiSerifCn Regular" w:eastAsia="Calibri" w:hAnsi="StobiSerifCn Regular" w:cs="Arial"/>
          <w:kern w:val="0"/>
          <w:lang w:val="mk-MK" w:bidi="en-US"/>
          <w14:ligatures w14:val="none"/>
        </w:rPr>
        <w:t xml:space="preserve">Образец </w:t>
      </w:r>
      <w:r w:rsidRPr="00B96C2E">
        <w:rPr>
          <w:rFonts w:ascii="StobiSerifCn Regular" w:eastAsia="Calibri" w:hAnsi="StobiSerifCn Regular" w:cs="Arial"/>
          <w:kern w:val="0"/>
          <w:lang w:val="mk" w:bidi="en-US"/>
          <w14:ligatures w14:val="none"/>
        </w:rPr>
        <w:t>на понуда.</w:t>
      </w:r>
    </w:p>
    <w:p w14:paraId="201CA737" w14:textId="77777777" w:rsidR="00BF7F6A" w:rsidRPr="00B96C2E" w:rsidRDefault="00BF7F6A" w:rsidP="00BF7F6A">
      <w:pPr>
        <w:numPr>
          <w:ilvl w:val="0"/>
          <w:numId w:val="4"/>
        </w:numPr>
        <w:spacing w:before="120" w:after="120" w:line="240" w:lineRule="auto"/>
        <w:ind w:right="-25"/>
        <w:contextualSpacing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>Прилог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В.2-Технички опис и </w:t>
      </w:r>
      <w:proofErr w:type="spellStart"/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>Предмер</w:t>
      </w:r>
      <w:proofErr w:type="spellEnd"/>
    </w:p>
    <w:p w14:paraId="0647A633" w14:textId="77777777" w:rsidR="00BF7F6A" w:rsidRPr="00B96C2E" w:rsidRDefault="00BF7F6A" w:rsidP="00BF7F6A">
      <w:pPr>
        <w:spacing w:before="120" w:after="120" w:line="240" w:lineRule="auto"/>
        <w:ind w:right="-25"/>
        <w:contextualSpacing/>
        <w:jc w:val="both"/>
        <w:rPr>
          <w:rFonts w:ascii="StobiSerifCn Regular" w:eastAsia="Microsoft Sans Serif" w:hAnsi="StobiSerifCn Regular" w:cs="Arial"/>
          <w:color w:val="FF0000"/>
          <w:kern w:val="0"/>
          <w:lang w:val="mk" w:bidi="en-US"/>
          <w14:ligatures w14:val="none"/>
        </w:rPr>
      </w:pPr>
    </w:p>
    <w:p w14:paraId="05BFB55E" w14:textId="77777777" w:rsidR="00BF7F6A" w:rsidRPr="00B96C2E" w:rsidRDefault="00BF7F6A" w:rsidP="00BF7F6A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>П</w:t>
      </w:r>
      <w:proofErr w:type="spellStart"/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>отврдуваме</w:t>
      </w:r>
      <w:proofErr w:type="spellEnd"/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дека понуда</w:t>
      </w: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>та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е во согласност со </w:t>
      </w: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 xml:space="preserve">рокот на важност на понудата како што се бара во 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Барањето за понуда.</w:t>
      </w:r>
    </w:p>
    <w:p w14:paraId="269D8B86" w14:textId="77777777" w:rsidR="00BF7F6A" w:rsidRPr="00B96C2E" w:rsidRDefault="00BF7F6A" w:rsidP="00BF7F6A">
      <w:pPr>
        <w:spacing w:before="120" w:after="120" w:line="240" w:lineRule="auto"/>
        <w:ind w:right="-25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>П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>отпис: ______________________________________</w:t>
      </w:r>
    </w:p>
    <w:p w14:paraId="04FE6C40" w14:textId="77777777" w:rsidR="00BF7F6A" w:rsidRPr="00B96C2E" w:rsidRDefault="00BF7F6A" w:rsidP="00BF7F6A">
      <w:pPr>
        <w:spacing w:before="120" w:after="120" w:line="240" w:lineRule="auto"/>
        <w:ind w:right="-25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Име и </w:t>
      </w: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>титула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 на </w:t>
      </w: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 xml:space="preserve">овластениот 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>потписник_________________________________</w:t>
      </w:r>
    </w:p>
    <w:p w14:paraId="2F8B7B30" w14:textId="77777777" w:rsidR="00BF7F6A" w:rsidRPr="00B96C2E" w:rsidRDefault="00BF7F6A" w:rsidP="00BF7F6A">
      <w:pPr>
        <w:spacing w:before="120" w:after="120" w:line="240" w:lineRule="auto"/>
        <w:ind w:right="-25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ab/>
        <w:t xml:space="preserve"> </w:t>
      </w:r>
    </w:p>
    <w:p w14:paraId="1501B329" w14:textId="77777777" w:rsidR="00BF7F6A" w:rsidRPr="00B96C2E" w:rsidRDefault="00BF7F6A" w:rsidP="00BF7F6A">
      <w:pPr>
        <w:spacing w:before="120" w:after="120" w:line="240" w:lineRule="auto"/>
        <w:ind w:right="-25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Име на </w:t>
      </w:r>
      <w:r w:rsidRPr="00B96C2E"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  <w:t>понудувач</w:t>
      </w: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>: _____________________________________________________</w:t>
      </w:r>
    </w:p>
    <w:p w14:paraId="7D42F3BF" w14:textId="77777777" w:rsidR="00BF7F6A" w:rsidRPr="00B96C2E" w:rsidRDefault="00BF7F6A" w:rsidP="00BF7F6A">
      <w:pPr>
        <w:spacing w:before="120" w:after="120" w:line="240" w:lineRule="auto"/>
        <w:ind w:right="-25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>Телефонски број / адреса на е-пошта __________________</w:t>
      </w:r>
    </w:p>
    <w:p w14:paraId="30B8B010" w14:textId="77777777" w:rsidR="002A7321" w:rsidRPr="00B96C2E" w:rsidRDefault="002A7321" w:rsidP="00BF7F6A">
      <w:pPr>
        <w:spacing w:before="120" w:after="120" w:line="240" w:lineRule="auto"/>
        <w:ind w:right="-25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</w:p>
    <w:p w14:paraId="1A167838" w14:textId="77777777" w:rsidR="002A7321" w:rsidRPr="00B96C2E" w:rsidRDefault="002A7321" w:rsidP="00BF7F6A">
      <w:pPr>
        <w:spacing w:before="120" w:after="120" w:line="240" w:lineRule="auto"/>
        <w:ind w:right="-25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</w:p>
    <w:p w14:paraId="2EFFEB81" w14:textId="77777777" w:rsidR="002A7321" w:rsidRPr="00B96C2E" w:rsidRDefault="002A7321" w:rsidP="00BF7F6A">
      <w:pPr>
        <w:spacing w:before="120" w:after="120" w:line="240" w:lineRule="auto"/>
        <w:ind w:right="-25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</w:p>
    <w:p w14:paraId="6FDF0B16" w14:textId="77777777" w:rsidR="002A7321" w:rsidRPr="00B96C2E" w:rsidRDefault="002A7321" w:rsidP="00BF7F6A">
      <w:pPr>
        <w:spacing w:before="120" w:after="120" w:line="240" w:lineRule="auto"/>
        <w:ind w:right="-25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</w:p>
    <w:p w14:paraId="0C8DEE03" w14:textId="77777777" w:rsidR="00BF7F6A" w:rsidRPr="00B96C2E" w:rsidRDefault="00BF7F6A" w:rsidP="00BF7F6A">
      <w:pPr>
        <w:spacing w:line="240" w:lineRule="auto"/>
        <w:ind w:right="-25"/>
        <w:contextualSpacing/>
        <w:rPr>
          <w:rFonts w:ascii="StobiSerifCn Regular" w:eastAsia="Microsoft Sans Serif" w:hAnsi="StobiSerifCn Regular" w:cs="Arial"/>
          <w:b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b/>
          <w:kern w:val="0"/>
          <w:lang w:val="mk-MK" w:bidi="en-US"/>
          <w14:ligatures w14:val="none"/>
        </w:rPr>
        <w:lastRenderedPageBreak/>
        <w:t>Прилог</w:t>
      </w:r>
      <w:r w:rsidRPr="00B96C2E">
        <w:rPr>
          <w:rFonts w:ascii="StobiSerifCn Regular" w:eastAsia="Microsoft Sans Serif" w:hAnsi="StobiSerifCn Regular" w:cs="Arial"/>
          <w:b/>
          <w:kern w:val="0"/>
          <w:lang w:val="mk" w:bidi="en-US"/>
          <w14:ligatures w14:val="none"/>
        </w:rPr>
        <w:t xml:space="preserve"> </w:t>
      </w:r>
      <w:r w:rsidRPr="00B96C2E">
        <w:rPr>
          <w:rFonts w:ascii="StobiSerifCn Regular" w:eastAsia="Microsoft Sans Serif" w:hAnsi="StobiSerifCn Regular" w:cs="Arial"/>
          <w:b/>
          <w:bCs/>
          <w:kern w:val="0"/>
          <w:lang w:val="mk" w:bidi="en-US"/>
          <w14:ligatures w14:val="none"/>
        </w:rPr>
        <w:t>В.2.</w:t>
      </w:r>
      <w:r w:rsidRPr="00B96C2E">
        <w:rPr>
          <w:rFonts w:ascii="StobiSerifCn Regular" w:eastAsia="Microsoft Sans Serif" w:hAnsi="StobiSerifCn Regular" w:cs="Arial"/>
          <w:b/>
          <w:kern w:val="0"/>
          <w:lang w:val="mk" w:bidi="en-US"/>
          <w14:ligatures w14:val="none"/>
        </w:rPr>
        <w:t xml:space="preserve">-Технички опис и </w:t>
      </w:r>
      <w:proofErr w:type="spellStart"/>
      <w:r w:rsidRPr="00B96C2E">
        <w:rPr>
          <w:rFonts w:ascii="StobiSerifCn Regular" w:eastAsia="Microsoft Sans Serif" w:hAnsi="StobiSerifCn Regular" w:cs="Arial"/>
          <w:b/>
          <w:kern w:val="0"/>
          <w:lang w:val="mk" w:bidi="en-US"/>
          <w14:ligatures w14:val="none"/>
        </w:rPr>
        <w:t>Предмер</w:t>
      </w:r>
      <w:proofErr w:type="spellEnd"/>
    </w:p>
    <w:p w14:paraId="3BF093E0" w14:textId="77777777" w:rsidR="00BF7F6A" w:rsidRPr="00B96C2E" w:rsidRDefault="00BF7F6A" w:rsidP="00BF7F6A">
      <w:pPr>
        <w:spacing w:before="120" w:after="120" w:line="240" w:lineRule="auto"/>
        <w:ind w:left="90" w:right="-25"/>
        <w:jc w:val="both"/>
        <w:rPr>
          <w:rFonts w:ascii="StobiSerifCn Regular" w:eastAsia="Microsoft Sans Serif" w:hAnsi="StobiSerifCn Regular" w:cs="Arial"/>
          <w:kern w:val="0"/>
          <w:lang w:val="mk-MK" w:bidi="en-US"/>
          <w14:ligatures w14:val="none"/>
        </w:rPr>
      </w:pPr>
    </w:p>
    <w:p w14:paraId="1765C75A" w14:textId="77777777" w:rsidR="00BF7F6A" w:rsidRPr="00B96C2E" w:rsidRDefault="00EF1F79" w:rsidP="00BF7F6A">
      <w:pPr>
        <w:spacing w:before="120" w:after="120" w:line="240" w:lineRule="auto"/>
        <w:ind w:right="-25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proofErr w:type="spellStart"/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>Реф.бр</w:t>
      </w:r>
      <w:proofErr w:type="spellEnd"/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>: 03-66/1</w:t>
      </w:r>
    </w:p>
    <w:p w14:paraId="369D8C68" w14:textId="77777777" w:rsidR="00BF7F6A" w:rsidRPr="00B96C2E" w:rsidRDefault="00BF7F6A" w:rsidP="00BF7F6A">
      <w:pPr>
        <w:spacing w:before="120" w:after="120" w:line="240" w:lineRule="auto"/>
        <w:ind w:left="90" w:right="-25"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</w:p>
    <w:p w14:paraId="55203AE9" w14:textId="77777777" w:rsidR="00BF7F6A" w:rsidRPr="00B96C2E" w:rsidRDefault="00BF7F6A" w:rsidP="00BF7F6A">
      <w:pPr>
        <w:numPr>
          <w:ilvl w:val="0"/>
          <w:numId w:val="2"/>
        </w:numPr>
        <w:spacing w:before="120" w:after="120" w:line="240" w:lineRule="auto"/>
        <w:ind w:left="284" w:right="-25" w:hanging="218"/>
        <w:contextualSpacing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 xml:space="preserve">Технички опис и </w:t>
      </w:r>
      <w:proofErr w:type="spellStart"/>
      <w:r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>Предмер</w:t>
      </w:r>
      <w:proofErr w:type="spellEnd"/>
    </w:p>
    <w:p w14:paraId="5080E146" w14:textId="77777777" w:rsidR="00BF7F6A" w:rsidRPr="00B96C2E" w:rsidRDefault="00BF7F6A" w:rsidP="00BF7F6A">
      <w:pPr>
        <w:spacing w:before="120" w:after="120" w:line="240" w:lineRule="auto"/>
        <w:ind w:left="90" w:right="-25"/>
        <w:contextualSpacing/>
        <w:jc w:val="both"/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3142"/>
        <w:gridCol w:w="1165"/>
        <w:gridCol w:w="1280"/>
        <w:gridCol w:w="1473"/>
        <w:gridCol w:w="1606"/>
      </w:tblGrid>
      <w:tr w:rsidR="00BF7F6A" w:rsidRPr="00B96C2E" w14:paraId="10242607" w14:textId="77777777" w:rsidTr="002A7321">
        <w:trPr>
          <w:trHeight w:val="525"/>
        </w:trPr>
        <w:tc>
          <w:tcPr>
            <w:tcW w:w="679" w:type="dxa"/>
            <w:shd w:val="clear" w:color="auto" w:fill="BDD6EE" w:themeFill="accent1" w:themeFillTint="66"/>
            <w:vAlign w:val="center"/>
            <w:hideMark/>
          </w:tcPr>
          <w:p w14:paraId="7B4F1218" w14:textId="77777777" w:rsidR="00BF7F6A" w:rsidRPr="00B96C2E" w:rsidRDefault="00BF7F6A" w:rsidP="00F5199A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бр.</w:t>
            </w:r>
          </w:p>
        </w:tc>
        <w:tc>
          <w:tcPr>
            <w:tcW w:w="3151" w:type="dxa"/>
            <w:shd w:val="clear" w:color="auto" w:fill="BDD6EE" w:themeFill="accent1" w:themeFillTint="66"/>
            <w:vAlign w:val="center"/>
            <w:hideMark/>
          </w:tcPr>
          <w:p w14:paraId="2376107E" w14:textId="77777777" w:rsidR="00BF7F6A" w:rsidRPr="00B96C2E" w:rsidRDefault="00BF7F6A" w:rsidP="00F5199A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Опис</w:t>
            </w:r>
          </w:p>
        </w:tc>
        <w:tc>
          <w:tcPr>
            <w:tcW w:w="1165" w:type="dxa"/>
            <w:shd w:val="clear" w:color="auto" w:fill="BDD6EE" w:themeFill="accent1" w:themeFillTint="66"/>
            <w:vAlign w:val="center"/>
            <w:hideMark/>
          </w:tcPr>
          <w:p w14:paraId="0363694D" w14:textId="77777777" w:rsidR="00BF7F6A" w:rsidRPr="00B96C2E" w:rsidRDefault="00BF7F6A" w:rsidP="00F5199A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Единица</w:t>
            </w:r>
          </w:p>
        </w:tc>
        <w:tc>
          <w:tcPr>
            <w:tcW w:w="1280" w:type="dxa"/>
            <w:shd w:val="clear" w:color="auto" w:fill="BDD6EE" w:themeFill="accent1" w:themeFillTint="66"/>
            <w:vAlign w:val="center"/>
            <w:hideMark/>
          </w:tcPr>
          <w:p w14:paraId="17CB52F1" w14:textId="20ADC93B" w:rsidR="00BF7F6A" w:rsidRPr="00B96C2E" w:rsidRDefault="00984890" w:rsidP="00F5199A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-MK" w:bidi="en-US"/>
                <w14:ligatures w14:val="none"/>
              </w:rPr>
            </w:pPr>
            <w:r>
              <w:rPr>
                <w:rFonts w:ascii="StobiSerifCn Regular" w:eastAsia="Microsoft Sans Serif" w:hAnsi="StobiSerifCn Regular" w:cs="Arial"/>
                <w:kern w:val="0"/>
                <w:lang w:val="mk-MK" w:bidi="en-US"/>
                <w14:ligatures w14:val="none"/>
              </w:rPr>
              <w:t>К</w:t>
            </w:r>
            <w:r w:rsidR="00BF7F6A" w:rsidRPr="00B96C2E">
              <w:rPr>
                <w:rFonts w:ascii="StobiSerifCn Regular" w:eastAsia="Microsoft Sans Serif" w:hAnsi="StobiSerifCn Regular" w:cs="Arial"/>
                <w:kern w:val="0"/>
                <w:lang w:val="mk-MK" w:bidi="en-US"/>
                <w14:ligatures w14:val="none"/>
              </w:rPr>
              <w:t>оличина</w:t>
            </w:r>
          </w:p>
        </w:tc>
        <w:tc>
          <w:tcPr>
            <w:tcW w:w="1473" w:type="dxa"/>
            <w:shd w:val="clear" w:color="auto" w:fill="BDD6EE" w:themeFill="accent1" w:themeFillTint="66"/>
            <w:vAlign w:val="center"/>
            <w:hideMark/>
          </w:tcPr>
          <w:p w14:paraId="6E39A238" w14:textId="77777777" w:rsidR="00BF7F6A" w:rsidRPr="00B96C2E" w:rsidRDefault="00BF7F6A" w:rsidP="00F5199A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Единечната цена</w:t>
            </w:r>
          </w:p>
        </w:tc>
        <w:tc>
          <w:tcPr>
            <w:tcW w:w="1612" w:type="dxa"/>
            <w:shd w:val="clear" w:color="auto" w:fill="BDD6EE" w:themeFill="accent1" w:themeFillTint="66"/>
            <w:vAlign w:val="center"/>
            <w:hideMark/>
          </w:tcPr>
          <w:p w14:paraId="341120CD" w14:textId="77777777" w:rsidR="00BF7F6A" w:rsidRPr="00B96C2E" w:rsidRDefault="00BF7F6A" w:rsidP="00F5199A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Вкупна цена</w:t>
            </w:r>
          </w:p>
        </w:tc>
      </w:tr>
      <w:tr w:rsidR="00D87543" w:rsidRPr="00B96C2E" w14:paraId="3A643694" w14:textId="77777777" w:rsidTr="002A7321">
        <w:trPr>
          <w:trHeight w:val="390"/>
        </w:trPr>
        <w:tc>
          <w:tcPr>
            <w:tcW w:w="679" w:type="dxa"/>
            <w:shd w:val="clear" w:color="auto" w:fill="BDD6EE" w:themeFill="accent1" w:themeFillTint="66"/>
            <w:hideMark/>
          </w:tcPr>
          <w:p w14:paraId="55D38DF1" w14:textId="1068A9D1" w:rsidR="00D87543" w:rsidRPr="00B96C2E" w:rsidRDefault="002A7321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b/>
                <w:bCs/>
                <w:kern w:val="0"/>
                <w:lang w:bidi="en-US"/>
                <w14:ligatures w14:val="none"/>
              </w:rPr>
              <w:t>I</w:t>
            </w:r>
          </w:p>
        </w:tc>
        <w:tc>
          <w:tcPr>
            <w:tcW w:w="3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DD6EE" w:themeFill="accent1" w:themeFillTint="66"/>
            <w:vAlign w:val="bottom"/>
          </w:tcPr>
          <w:p w14:paraId="2FF9479E" w14:textId="77777777" w:rsidR="00D87543" w:rsidRPr="00B96C2E" w:rsidRDefault="00D87543" w:rsidP="00D87543">
            <w:pPr>
              <w:spacing w:line="240" w:lineRule="auto"/>
              <w:rPr>
                <w:rFonts w:ascii="StobiSerifCn Regular" w:hAnsi="StobiSerifCn Regular" w:cs="Arial"/>
                <w:b/>
                <w:bCs/>
                <w:color w:val="000000"/>
                <w:kern w:val="0"/>
                <w14:ligatures w14:val="none"/>
              </w:rPr>
            </w:pPr>
            <w:r w:rsidRPr="00B96C2E">
              <w:rPr>
                <w:rFonts w:ascii="StobiSerifCn Regular" w:hAnsi="StobiSerifCn Regular" w:cs="Arial"/>
                <w:b/>
                <w:bCs/>
                <w:color w:val="000000"/>
              </w:rPr>
              <w:t>ПОДГОТВИТЕЛНИ РАБОТИ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93D55EA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b/>
                <w:bCs/>
                <w:color w:val="000000"/>
              </w:rPr>
            </w:pPr>
            <w:r w:rsidRPr="00B96C2E">
              <w:rPr>
                <w:rFonts w:ascii="StobiSerifCn Regular" w:hAnsi="StobiSerifCn Regular" w:cs="Arial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1159980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b/>
                <w:bCs/>
                <w:color w:val="000000"/>
              </w:rPr>
            </w:pPr>
            <w:r w:rsidRPr="00B96C2E">
              <w:rPr>
                <w:rFonts w:ascii="StobiSerifCn Regular" w:hAnsi="StobiSerifCn Regular" w:cs="Arial"/>
                <w:b/>
                <w:bCs/>
                <w:color w:val="000000"/>
              </w:rPr>
              <w:t> </w:t>
            </w:r>
          </w:p>
        </w:tc>
        <w:tc>
          <w:tcPr>
            <w:tcW w:w="1473" w:type="dxa"/>
            <w:shd w:val="clear" w:color="auto" w:fill="BDD6EE" w:themeFill="accent1" w:themeFillTint="66"/>
            <w:vAlign w:val="center"/>
            <w:hideMark/>
          </w:tcPr>
          <w:p w14:paraId="04AE6C6A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b/>
                <w:bCs/>
                <w:kern w:val="0"/>
                <w:lang w:val="mk" w:bidi="en-US"/>
                <w14:ligatures w14:val="none"/>
              </w:rPr>
              <w:t> </w:t>
            </w:r>
          </w:p>
        </w:tc>
        <w:tc>
          <w:tcPr>
            <w:tcW w:w="1612" w:type="dxa"/>
            <w:shd w:val="clear" w:color="auto" w:fill="BDD6EE" w:themeFill="accent1" w:themeFillTint="66"/>
            <w:vAlign w:val="center"/>
            <w:hideMark/>
          </w:tcPr>
          <w:p w14:paraId="3281D8BA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b/>
                <w:bCs/>
                <w:kern w:val="0"/>
                <w:lang w:val="mk" w:bidi="en-US"/>
                <w14:ligatures w14:val="none"/>
              </w:rPr>
              <w:t> </w:t>
            </w:r>
          </w:p>
        </w:tc>
      </w:tr>
      <w:tr w:rsidR="00EF1F79" w:rsidRPr="00B96C2E" w14:paraId="50213DB6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  <w:hideMark/>
          </w:tcPr>
          <w:p w14:paraId="318EB1E5" w14:textId="77243BF3" w:rsidR="00EF1F79" w:rsidRPr="00B96C2E" w:rsidRDefault="00EF1F79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 </w:t>
            </w:r>
            <w:r w:rsidR="002A7321" w:rsidRPr="00B96C2E"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  <w:t>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4B67C5" w14:textId="77777777" w:rsidR="00EF1F79" w:rsidRPr="00B96C2E" w:rsidRDefault="00EF1F79" w:rsidP="00EF1F79">
            <w:pPr>
              <w:rPr>
                <w:rFonts w:ascii="StobiSerifCn Regular" w:hAnsi="StobiSerifCn Regular" w:cs="Arial"/>
                <w:color w:val="000000"/>
              </w:rPr>
            </w:pP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Расчистување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објект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физички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отпад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градежен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шут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оштетени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демонтирани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делови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објект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ниско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зеленило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утовар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транспорт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депонија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10км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8D8A4" w14:textId="77777777" w:rsidR="00EF1F79" w:rsidRPr="00B96C2E" w:rsidRDefault="00EF1F79" w:rsidP="00EF1F79">
            <w:pPr>
              <w:rPr>
                <w:rFonts w:ascii="StobiSerifCn Regular" w:hAnsi="StobiSerifCn Regular" w:cs="Arial"/>
              </w:rPr>
            </w:pPr>
            <w:proofErr w:type="spellStart"/>
            <w:r w:rsidRPr="00B96C2E">
              <w:rPr>
                <w:rFonts w:ascii="StobiSerifCn Regular" w:hAnsi="StobiSerifCn Regular" w:cs="Arial"/>
              </w:rPr>
              <w:t>паушал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BF0E2" w14:textId="77777777" w:rsidR="00EF1F79" w:rsidRPr="00B96C2E" w:rsidRDefault="00EF1F79" w:rsidP="00EF1F79">
            <w:pPr>
              <w:rPr>
                <w:rFonts w:ascii="StobiSerifCn Regular" w:hAnsi="StobiSerifCn Regular" w:cs="Arial"/>
              </w:rPr>
            </w:pPr>
            <w:r w:rsidRPr="00B96C2E">
              <w:rPr>
                <w:rFonts w:ascii="StobiSerifCn Regular" w:hAnsi="StobiSerifCn Regular" w:cs="Arial"/>
              </w:rPr>
              <w:t>1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254D7C2" w14:textId="77777777" w:rsidR="00EF1F79" w:rsidRPr="00B96C2E" w:rsidRDefault="00EF1F79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 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14:paraId="4BE5F628" w14:textId="77777777" w:rsidR="00EF1F79" w:rsidRPr="00B96C2E" w:rsidRDefault="00EF1F79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 </w:t>
            </w:r>
          </w:p>
        </w:tc>
      </w:tr>
      <w:tr w:rsidR="00EF1F79" w:rsidRPr="00B96C2E" w14:paraId="4EF126AA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26495F83" w14:textId="7A71B471" w:rsidR="00EF1F79" w:rsidRPr="00B96C2E" w:rsidRDefault="002A7321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  <w:t>2.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E1E9BF" w14:textId="77777777" w:rsidR="00EF1F79" w:rsidRPr="00B96C2E" w:rsidRDefault="00EF1F79" w:rsidP="00EF1F79">
            <w:pPr>
              <w:rPr>
                <w:rFonts w:ascii="StobiSerifCn Regular" w:hAnsi="StobiSerifCn Regular" w:cs="Arial"/>
                <w:color w:val="000000"/>
              </w:rPr>
            </w:pP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Демонтажа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кровен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покривач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ќерамида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утовар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транспорт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место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одредено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Инвеститор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br/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хоризонтална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проекција</w:t>
            </w:r>
            <w:proofErr w:type="spellEnd"/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3753" w14:textId="77777777" w:rsidR="00EF1F79" w:rsidRPr="00B96C2E" w:rsidRDefault="00EF1F79" w:rsidP="00EF1F79">
            <w:pPr>
              <w:rPr>
                <w:rFonts w:ascii="StobiSerifCn Regular" w:hAnsi="StobiSerifCn Regular" w:cs="Arial"/>
              </w:rPr>
            </w:pPr>
            <w:r w:rsidRPr="00B96C2E">
              <w:rPr>
                <w:rFonts w:ascii="StobiSerifCn Regular" w:hAnsi="StobiSerifCn Regular" w:cs="Arial"/>
              </w:rPr>
              <w:t>м²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5D6B" w14:textId="77777777" w:rsidR="00EF1F79" w:rsidRPr="00B96C2E" w:rsidRDefault="00EF1F79" w:rsidP="00EF1F79">
            <w:pPr>
              <w:rPr>
                <w:rFonts w:ascii="StobiSerifCn Regular" w:hAnsi="StobiSerifCn Regular" w:cs="Arial"/>
              </w:rPr>
            </w:pPr>
            <w:r w:rsidRPr="00B96C2E">
              <w:rPr>
                <w:rFonts w:ascii="StobiSerifCn Regular" w:hAnsi="StobiSerifCn Regular" w:cs="Arial"/>
              </w:rPr>
              <w:t>85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AC0ABC9" w14:textId="77777777" w:rsidR="00EF1F79" w:rsidRPr="00B96C2E" w:rsidRDefault="00EF1F79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0C8B16AA" w14:textId="77777777" w:rsidR="00EF1F79" w:rsidRPr="00B96C2E" w:rsidRDefault="00EF1F79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EF1F79" w:rsidRPr="00B96C2E" w14:paraId="73E0DCF2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1465165C" w14:textId="005FE8C6" w:rsidR="00EF1F79" w:rsidRPr="00B96C2E" w:rsidRDefault="002A7321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  <w:t>3.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178FA8" w14:textId="77777777" w:rsidR="00EF1F79" w:rsidRPr="00B96C2E" w:rsidRDefault="00EF1F79" w:rsidP="00EF1F79">
            <w:pPr>
              <w:rPr>
                <w:rFonts w:ascii="StobiSerifCn Regular" w:hAnsi="StobiSerifCn Regular" w:cs="Arial"/>
                <w:color w:val="000000"/>
              </w:rPr>
            </w:pP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Демонтажа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секундарна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дрвена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конструкција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дасчана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оплата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утовар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транспорт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истата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место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одредено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Инвеститор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br/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хоризонтална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проекција</w:t>
            </w:r>
            <w:proofErr w:type="spellEnd"/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D767" w14:textId="77777777" w:rsidR="00EF1F79" w:rsidRPr="00B96C2E" w:rsidRDefault="00EF1F79" w:rsidP="00EF1F79">
            <w:pPr>
              <w:rPr>
                <w:rFonts w:ascii="StobiSerifCn Regular" w:hAnsi="StobiSerifCn Regular" w:cs="Arial"/>
              </w:rPr>
            </w:pPr>
            <w:r w:rsidRPr="00B96C2E">
              <w:rPr>
                <w:rFonts w:ascii="StobiSerifCn Regular" w:hAnsi="StobiSerifCn Regular" w:cs="Arial"/>
              </w:rPr>
              <w:t>м²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6D2D" w14:textId="77777777" w:rsidR="00EF1F79" w:rsidRPr="00B96C2E" w:rsidRDefault="00EF1F79" w:rsidP="00EF1F79">
            <w:pPr>
              <w:rPr>
                <w:rFonts w:ascii="StobiSerifCn Regular" w:hAnsi="StobiSerifCn Regular" w:cs="Arial"/>
              </w:rPr>
            </w:pPr>
            <w:r w:rsidRPr="00B96C2E">
              <w:rPr>
                <w:rFonts w:ascii="StobiSerifCn Regular" w:hAnsi="StobiSerifCn Regular" w:cs="Arial"/>
              </w:rPr>
              <w:t>85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CCB1A68" w14:textId="77777777" w:rsidR="00EF1F79" w:rsidRPr="00B96C2E" w:rsidRDefault="00EF1F79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46C0F76D" w14:textId="77777777" w:rsidR="00EF1F79" w:rsidRPr="00B96C2E" w:rsidRDefault="00EF1F79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EF1F79" w:rsidRPr="00B96C2E" w14:paraId="2A64D26B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148933A4" w14:textId="54EC17F5" w:rsidR="00EF1F79" w:rsidRPr="00B96C2E" w:rsidRDefault="002A7321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  <w:t>4.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8EDAA4" w14:textId="77777777" w:rsidR="00EF1F79" w:rsidRPr="00B96C2E" w:rsidRDefault="00EF1F79" w:rsidP="00EF1F79">
            <w:pPr>
              <w:rPr>
                <w:rFonts w:ascii="StobiSerifCn Regular" w:hAnsi="StobiSerifCn Regular" w:cs="Arial"/>
                <w:color w:val="000000"/>
              </w:rPr>
            </w:pP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Демонтажа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примарна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дрвена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конструкција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дасчана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оплата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утовар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транспорт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lastRenderedPageBreak/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истата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место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одредено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Инвеститор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br/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хоризонтална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проекција</w:t>
            </w:r>
            <w:proofErr w:type="spellEnd"/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AB07" w14:textId="77777777" w:rsidR="00EF1F79" w:rsidRPr="00B96C2E" w:rsidRDefault="00EF1F79" w:rsidP="00EF1F79">
            <w:pPr>
              <w:rPr>
                <w:rFonts w:ascii="StobiSerifCn Regular" w:hAnsi="StobiSerifCn Regular" w:cs="Arial"/>
              </w:rPr>
            </w:pPr>
            <w:r w:rsidRPr="00B96C2E">
              <w:rPr>
                <w:rFonts w:ascii="StobiSerifCn Regular" w:hAnsi="StobiSerifCn Regular" w:cs="Arial"/>
              </w:rPr>
              <w:lastRenderedPageBreak/>
              <w:t>м²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29A5" w14:textId="77777777" w:rsidR="00EF1F79" w:rsidRPr="00B96C2E" w:rsidRDefault="00EF1F79" w:rsidP="00EF1F79">
            <w:pPr>
              <w:rPr>
                <w:rFonts w:ascii="StobiSerifCn Regular" w:hAnsi="StobiSerifCn Regular" w:cs="Arial"/>
              </w:rPr>
            </w:pPr>
            <w:r w:rsidRPr="00B96C2E">
              <w:rPr>
                <w:rFonts w:ascii="StobiSerifCn Regular" w:hAnsi="StobiSerifCn Regular" w:cs="Arial"/>
              </w:rPr>
              <w:t>85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79693C1" w14:textId="77777777" w:rsidR="00EF1F79" w:rsidRPr="00B96C2E" w:rsidRDefault="00EF1F79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26AF33D9" w14:textId="77777777" w:rsidR="00EF1F79" w:rsidRPr="00B96C2E" w:rsidRDefault="00EF1F79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EF1F79" w:rsidRPr="00B96C2E" w14:paraId="7E5A7F46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78E90A64" w14:textId="44C85831" w:rsidR="00EF1F79" w:rsidRPr="00B96C2E" w:rsidRDefault="002A7321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  <w:t>5.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408F06" w14:textId="77777777" w:rsidR="00EF1F79" w:rsidRPr="00B96C2E" w:rsidRDefault="00EF1F79" w:rsidP="00EF1F79">
            <w:pPr>
              <w:rPr>
                <w:rFonts w:ascii="StobiSerifCn Regular" w:hAnsi="StobiSerifCn Regular" w:cs="Arial"/>
                <w:color w:val="000000"/>
              </w:rPr>
            </w:pP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Демонтажа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постоечки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дрвени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прозори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утовар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транспорт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место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одредено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Инвеститор</w:t>
            </w:r>
            <w:proofErr w:type="spellEnd"/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93DA" w14:textId="234D61D4" w:rsidR="00EF1F79" w:rsidRPr="00B96C2E" w:rsidRDefault="002A7321" w:rsidP="00EF1F79">
            <w:pPr>
              <w:rPr>
                <w:rFonts w:ascii="StobiSerifCn Regular" w:hAnsi="StobiSerifCn Regular" w:cs="Arial"/>
                <w:lang w:val="mk-MK"/>
              </w:rPr>
            </w:pPr>
            <w:r w:rsidRPr="00B96C2E">
              <w:rPr>
                <w:rFonts w:ascii="StobiSerifCn Regular" w:hAnsi="StobiSerifCn Regular" w:cs="Arial"/>
                <w:lang w:val="mk-MK"/>
              </w:rPr>
              <w:t>парче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CE49" w14:textId="77777777" w:rsidR="00EF1F79" w:rsidRPr="00B96C2E" w:rsidRDefault="00EF1F79" w:rsidP="00EF1F79">
            <w:pPr>
              <w:rPr>
                <w:rFonts w:ascii="StobiSerifCn Regular" w:hAnsi="StobiSerifCn Regular" w:cs="Arial"/>
              </w:rPr>
            </w:pPr>
            <w:r w:rsidRPr="00B96C2E">
              <w:rPr>
                <w:rFonts w:ascii="StobiSerifCn Regular" w:hAnsi="StobiSerifCn Regular" w:cs="Arial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DADBA49" w14:textId="77777777" w:rsidR="00EF1F79" w:rsidRPr="00B96C2E" w:rsidRDefault="00EF1F79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1CD04E59" w14:textId="77777777" w:rsidR="00EF1F79" w:rsidRPr="00B96C2E" w:rsidRDefault="00EF1F79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EF1F79" w:rsidRPr="00B96C2E" w14:paraId="431CCF0E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70D1A38D" w14:textId="15CF1794" w:rsidR="00EF1F79" w:rsidRPr="00B96C2E" w:rsidRDefault="002A7321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  <w:t>6.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7C53A1" w14:textId="77777777" w:rsidR="00EF1F79" w:rsidRPr="00B96C2E" w:rsidRDefault="00EF1F79" w:rsidP="00EF1F79">
            <w:pPr>
              <w:rPr>
                <w:rFonts w:ascii="StobiSerifCn Regular" w:hAnsi="StobiSerifCn Regular" w:cs="Arial"/>
                <w:color w:val="000000"/>
              </w:rPr>
            </w:pP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Демонтажа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постоечки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дрвени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врати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утовар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транспорт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место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одредено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Инвеститор</w:t>
            </w:r>
            <w:proofErr w:type="spellEnd"/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279E" w14:textId="77777777" w:rsidR="00EF1F79" w:rsidRPr="00B96C2E" w:rsidRDefault="00EF1F79" w:rsidP="00EF1F79">
            <w:pPr>
              <w:rPr>
                <w:rFonts w:ascii="StobiSerifCn Regular" w:hAnsi="StobiSerifCn Regular" w:cs="Arial"/>
              </w:rPr>
            </w:pPr>
            <w:r w:rsidRPr="00B96C2E">
              <w:rPr>
                <w:rFonts w:ascii="StobiSerifCn Regular" w:hAnsi="StobiSerifCn Regular" w:cs="Arial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DA53" w14:textId="77777777" w:rsidR="00EF1F79" w:rsidRPr="00B96C2E" w:rsidRDefault="00EF1F79" w:rsidP="00EF1F79">
            <w:pPr>
              <w:rPr>
                <w:rFonts w:ascii="StobiSerifCn Regular" w:hAnsi="StobiSerifCn Regular" w:cs="Arial"/>
              </w:rPr>
            </w:pPr>
            <w:r w:rsidRPr="00B96C2E">
              <w:rPr>
                <w:rFonts w:ascii="StobiSerifCn Regular" w:hAnsi="StobiSerifCn Regular" w:cs="Arial"/>
              </w:rPr>
              <w:t>3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FB97ACB" w14:textId="77777777" w:rsidR="00EF1F79" w:rsidRPr="00B96C2E" w:rsidRDefault="00EF1F79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29A89304" w14:textId="77777777" w:rsidR="00EF1F79" w:rsidRPr="00B96C2E" w:rsidRDefault="00EF1F79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6FFBE817" w14:textId="77777777" w:rsidTr="002A7321">
        <w:trPr>
          <w:trHeight w:val="390"/>
        </w:trPr>
        <w:tc>
          <w:tcPr>
            <w:tcW w:w="679" w:type="dxa"/>
            <w:shd w:val="clear" w:color="auto" w:fill="BDD6EE" w:themeFill="accent1" w:themeFillTint="66"/>
            <w:vAlign w:val="center"/>
          </w:tcPr>
          <w:p w14:paraId="43401451" w14:textId="03C76B43" w:rsidR="00D87543" w:rsidRPr="00B96C2E" w:rsidRDefault="002A7321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b/>
                <w:bCs/>
                <w:kern w:val="0"/>
                <w:lang w:bidi="en-US"/>
                <w14:ligatures w14:val="none"/>
              </w:rPr>
              <w:t>II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bottom"/>
          </w:tcPr>
          <w:p w14:paraId="0C58452A" w14:textId="77777777" w:rsidR="00D87543" w:rsidRPr="00B96C2E" w:rsidRDefault="00D87543" w:rsidP="00D87543">
            <w:pPr>
              <w:rPr>
                <w:rFonts w:ascii="StobiSerifCn Regular" w:hAnsi="StobiSerifCn Regular" w:cs="Arial"/>
                <w:b/>
                <w:bCs/>
              </w:rPr>
            </w:pPr>
            <w:r w:rsidRPr="00B96C2E">
              <w:rPr>
                <w:rFonts w:ascii="StobiSerifCn Regular" w:hAnsi="StobiSerifCn Regular" w:cs="Arial"/>
                <w:b/>
                <w:bCs/>
              </w:rPr>
              <w:t>ПОДОПОЛАГАЧКИ РАБОТИ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16218A7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b/>
                <w:bCs/>
                <w:color w:val="FF0000"/>
              </w:rPr>
            </w:pPr>
            <w:r w:rsidRPr="00B96C2E">
              <w:rPr>
                <w:rFonts w:ascii="StobiSerifCn Regular" w:hAnsi="StobiSerifCn Regular" w:cs="Arial"/>
                <w:b/>
                <w:bCs/>
                <w:color w:val="FF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B588195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b/>
                <w:bCs/>
                <w:color w:val="FF0000"/>
              </w:rPr>
            </w:pPr>
            <w:r w:rsidRPr="00B96C2E">
              <w:rPr>
                <w:rFonts w:ascii="StobiSerifCn Regular" w:hAnsi="StobiSerifCn Regular" w:cs="Arial"/>
                <w:b/>
                <w:bCs/>
                <w:color w:val="FF0000"/>
              </w:rPr>
              <w:t> </w:t>
            </w:r>
          </w:p>
        </w:tc>
        <w:tc>
          <w:tcPr>
            <w:tcW w:w="1473" w:type="dxa"/>
            <w:shd w:val="clear" w:color="auto" w:fill="BDD6EE" w:themeFill="accent1" w:themeFillTint="66"/>
            <w:vAlign w:val="center"/>
          </w:tcPr>
          <w:p w14:paraId="2D6FEC79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BDD6EE" w:themeFill="accent1" w:themeFillTint="66"/>
            <w:vAlign w:val="center"/>
          </w:tcPr>
          <w:p w14:paraId="39CFB267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val="mk" w:bidi="en-US"/>
                <w14:ligatures w14:val="none"/>
              </w:rPr>
            </w:pPr>
          </w:p>
        </w:tc>
      </w:tr>
      <w:tr w:rsidR="00EF1F79" w:rsidRPr="00B96C2E" w14:paraId="14F31D30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2E03AFEB" w14:textId="3DCA5678" w:rsidR="00EF1F79" w:rsidRPr="00B96C2E" w:rsidRDefault="002A7321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1</w:t>
            </w:r>
            <w:r w:rsidRPr="00B96C2E"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  <w:t>.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80A40F" w14:textId="77777777" w:rsidR="00EF1F79" w:rsidRPr="00B96C2E" w:rsidRDefault="00EF1F79" w:rsidP="00EF1F79">
            <w:pPr>
              <w:rPr>
                <w:rFonts w:ascii="StobiSerifCn Regular" w:hAnsi="StobiSerifCn Regular" w:cs="Arial"/>
                <w:color w:val="000000"/>
              </w:rPr>
            </w:pP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Набавка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транспорт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изработка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цементна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кошулка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д=5см,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лесно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армирана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мрежа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изработена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цементен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малтер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1:3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подови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керамички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плочки</w:t>
            </w:r>
            <w:proofErr w:type="spellEnd"/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BD8D" w14:textId="77777777" w:rsidR="00EF1F79" w:rsidRPr="00B96C2E" w:rsidRDefault="00EF1F79" w:rsidP="00EF1F79">
            <w:pPr>
              <w:rPr>
                <w:rFonts w:ascii="StobiSerifCn Regular" w:hAnsi="StobiSerifCn Regular" w:cs="Arial"/>
              </w:rPr>
            </w:pPr>
            <w:r w:rsidRPr="00B96C2E">
              <w:rPr>
                <w:rFonts w:ascii="StobiSerifCn Regular" w:hAnsi="StobiSerifCn Regular" w:cs="Arial"/>
              </w:rPr>
              <w:t>м²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857E" w14:textId="77777777" w:rsidR="00EF1F79" w:rsidRPr="00B96C2E" w:rsidRDefault="00EF1F79" w:rsidP="00EF1F79">
            <w:pPr>
              <w:rPr>
                <w:rFonts w:ascii="StobiSerifCn Regular" w:hAnsi="StobiSerifCn Regular" w:cs="Arial"/>
              </w:rPr>
            </w:pPr>
            <w:r w:rsidRPr="00B96C2E">
              <w:rPr>
                <w:rFonts w:ascii="StobiSerifCn Regular" w:hAnsi="StobiSerifCn Regular" w:cs="Arial"/>
              </w:rPr>
              <w:t>85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8E40041" w14:textId="77777777" w:rsidR="00EF1F79" w:rsidRPr="00B96C2E" w:rsidRDefault="00EF1F79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2DEA6A0C" w14:textId="77777777" w:rsidR="00EF1F79" w:rsidRPr="00B96C2E" w:rsidRDefault="00EF1F79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EF1F79" w:rsidRPr="00B96C2E" w14:paraId="49163B19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4DB37136" w14:textId="166402E0" w:rsidR="00EF1F79" w:rsidRPr="00B96C2E" w:rsidRDefault="002A7321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2</w:t>
            </w:r>
            <w:r w:rsidRPr="00B96C2E"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  <w:t>.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0AF5FC" w14:textId="77777777" w:rsidR="00EF1F79" w:rsidRPr="00B96C2E" w:rsidRDefault="00EF1F79" w:rsidP="00EF1F79">
            <w:pPr>
              <w:rPr>
                <w:rFonts w:ascii="StobiSerifCn Regular" w:hAnsi="StobiSerifCn Regular" w:cs="Arial"/>
                <w:color w:val="000000"/>
              </w:rPr>
            </w:pP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Набавка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транспорт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облагање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подови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неглазирани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керамички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плочки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(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гранитна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прашина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)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плочки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прва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класа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димензии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дезен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избор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Инвеститор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подлога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цементен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малтер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редени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фуга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фуга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ширина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истата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0.2см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исполнета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водоотпорна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смеса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lastRenderedPageBreak/>
              <w:t>фугирање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спојот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помеѓу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ѕидот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подот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исполни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хидроизолационен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кит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заедно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цокле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ѕидот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висина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h=10см.</w:t>
            </w:r>
            <w:r w:rsidRPr="00B96C2E">
              <w:rPr>
                <w:rFonts w:ascii="StobiSerifCn Regular" w:hAnsi="StobiSerifCn Regular" w:cs="Arial"/>
                <w:color w:val="000000"/>
              </w:rPr>
              <w:br/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трем</w:t>
            </w:r>
            <w:proofErr w:type="spellEnd"/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CECA" w14:textId="77777777" w:rsidR="00EF1F79" w:rsidRPr="00B96C2E" w:rsidRDefault="00EF1F79" w:rsidP="00EF1F79">
            <w:pPr>
              <w:rPr>
                <w:rFonts w:ascii="StobiSerifCn Regular" w:hAnsi="StobiSerifCn Regular" w:cs="Arial"/>
              </w:rPr>
            </w:pPr>
            <w:r w:rsidRPr="00B96C2E">
              <w:rPr>
                <w:rFonts w:ascii="StobiSerifCn Regular" w:hAnsi="StobiSerifCn Regular" w:cs="Arial"/>
              </w:rPr>
              <w:lastRenderedPageBreak/>
              <w:t>м²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FA2B" w14:textId="77777777" w:rsidR="00EF1F79" w:rsidRPr="00B96C2E" w:rsidRDefault="00EF1F79" w:rsidP="00EF1F79">
            <w:pPr>
              <w:rPr>
                <w:rFonts w:ascii="StobiSerifCn Regular" w:hAnsi="StobiSerifCn Regular" w:cs="Arial"/>
              </w:rPr>
            </w:pPr>
            <w:r w:rsidRPr="00B96C2E">
              <w:rPr>
                <w:rFonts w:ascii="StobiSerifCn Regular" w:hAnsi="StobiSerifCn Regular" w:cs="Arial"/>
              </w:rPr>
              <w:t>85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6F214D9" w14:textId="77777777" w:rsidR="00EF1F79" w:rsidRPr="00B96C2E" w:rsidRDefault="00EF1F79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1016786A" w14:textId="77777777" w:rsidR="00EF1F79" w:rsidRPr="00B96C2E" w:rsidRDefault="00EF1F79" w:rsidP="00EF1F79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5AA9EC9F" w14:textId="77777777" w:rsidTr="002A7321">
        <w:trPr>
          <w:trHeight w:val="390"/>
        </w:trPr>
        <w:tc>
          <w:tcPr>
            <w:tcW w:w="679" w:type="dxa"/>
            <w:shd w:val="clear" w:color="auto" w:fill="BDD6EE" w:themeFill="accent1" w:themeFillTint="66"/>
            <w:vAlign w:val="center"/>
          </w:tcPr>
          <w:p w14:paraId="74E5F795" w14:textId="20DA55F0" w:rsidR="00D87543" w:rsidRPr="00B96C2E" w:rsidRDefault="002A7321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b/>
                <w:bCs/>
                <w:kern w:val="0"/>
                <w:lang w:bidi="en-US"/>
                <w14:ligatures w14:val="none"/>
              </w:rPr>
              <w:t>III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558169A" w14:textId="77777777" w:rsidR="00D87543" w:rsidRPr="00B96C2E" w:rsidRDefault="00D87543" w:rsidP="00D87543">
            <w:pPr>
              <w:rPr>
                <w:rFonts w:ascii="StobiSerifCn Regular" w:hAnsi="StobiSerifCn Regular" w:cs="Arial"/>
                <w:b/>
                <w:bCs/>
              </w:rPr>
            </w:pPr>
            <w:r w:rsidRPr="00B96C2E">
              <w:rPr>
                <w:rFonts w:ascii="StobiSerifCn Regular" w:hAnsi="StobiSerifCn Regular" w:cs="Arial"/>
                <w:b/>
                <w:bCs/>
              </w:rPr>
              <w:t>ТЕСАРСКИ РАБОТИ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F67D502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b/>
                <w:bCs/>
                <w:color w:val="000000"/>
              </w:rPr>
            </w:pPr>
            <w:r w:rsidRPr="00B96C2E">
              <w:rPr>
                <w:rFonts w:ascii="StobiSerifCn Regular" w:hAnsi="StobiSerifCn Regular" w:cs="Arial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637702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b/>
                <w:bCs/>
                <w:color w:val="000000"/>
              </w:rPr>
            </w:pPr>
            <w:r w:rsidRPr="00B96C2E">
              <w:rPr>
                <w:rFonts w:ascii="StobiSerifCn Regular" w:hAnsi="StobiSerifCn Regular" w:cs="Arial"/>
                <w:b/>
                <w:bCs/>
                <w:color w:val="000000"/>
              </w:rPr>
              <w:t> </w:t>
            </w:r>
          </w:p>
        </w:tc>
        <w:tc>
          <w:tcPr>
            <w:tcW w:w="1473" w:type="dxa"/>
            <w:shd w:val="clear" w:color="auto" w:fill="BDD6EE" w:themeFill="accent1" w:themeFillTint="66"/>
            <w:vAlign w:val="center"/>
          </w:tcPr>
          <w:p w14:paraId="0BD953EF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BDD6EE" w:themeFill="accent1" w:themeFillTint="66"/>
            <w:vAlign w:val="center"/>
          </w:tcPr>
          <w:p w14:paraId="2B75A0E3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31E8B1F4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43E76687" w14:textId="200C3E97" w:rsidR="00D87543" w:rsidRPr="00B96C2E" w:rsidRDefault="002A7321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  <w:t>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52FEC" w14:textId="77777777" w:rsidR="00D87543" w:rsidRPr="00B96C2E" w:rsidRDefault="00D87543" w:rsidP="00D87543">
            <w:pPr>
              <w:rPr>
                <w:rFonts w:ascii="StobiSerifCn Regular" w:hAnsi="StobiSerifCn Regular" w:cs="Arial"/>
                <w:color w:val="000000"/>
              </w:rPr>
            </w:pP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Набавка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транспорт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монтажа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дрвена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тесарска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конструкција-граѓа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четинари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II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класа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изработка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кровна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конструкција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согласно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Основен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проект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статичка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пресметка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сите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важечки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прописи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br/>
              <w:t>10/10 и 10/12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3346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м²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C34C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85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C3BFD4D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74711968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5D7BCA13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46FFAB31" w14:textId="2E16DA88" w:rsidR="00D87543" w:rsidRPr="00B96C2E" w:rsidRDefault="002A7321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  <w:t>2.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75090" w14:textId="77777777" w:rsidR="00D87543" w:rsidRPr="00B96C2E" w:rsidRDefault="00D87543" w:rsidP="00D87543">
            <w:pPr>
              <w:rPr>
                <w:rFonts w:ascii="StobiSerifCn Regular" w:hAnsi="StobiSerifCn Regular" w:cs="Arial"/>
                <w:color w:val="000000"/>
              </w:rPr>
            </w:pP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Набавка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материјал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изработка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транспорт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монтирање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сечени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чамови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даски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како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оплата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(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патосирање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)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објектот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дебелина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д=2.5см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комплет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сиот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споен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материјал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шајки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шрафови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слично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br/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површината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е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хоризонтална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проекција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>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9562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м²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87BF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85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FC19E99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71EE4937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56CB4514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710427EC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C6D96" w14:textId="77777777" w:rsidR="00D87543" w:rsidRPr="00B96C2E" w:rsidRDefault="00D87543" w:rsidP="00D87543">
            <w:pPr>
              <w:rPr>
                <w:rFonts w:ascii="StobiSerifCn Regular" w:hAnsi="StobiSerifCn Regular" w:cs="Arial"/>
                <w:color w:val="000000"/>
              </w:rPr>
            </w:pP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Набавка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транспорт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монтажа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дрвени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летви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контра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летви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дим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. 2.5/5см,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дрвена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подконструкција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која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шрафи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кровниот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lastRenderedPageBreak/>
              <w:t>покривач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поставени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соодветно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растојание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60см</w:t>
            </w:r>
            <w:r w:rsidRPr="00B96C2E">
              <w:rPr>
                <w:rFonts w:ascii="StobiSerifCn Regular" w:hAnsi="StobiSerifCn Regular" w:cs="Arial"/>
                <w:color w:val="000000"/>
              </w:rPr>
              <w:br/>
              <w:t>(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површината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е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хоризонтална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проекција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>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0037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lastRenderedPageBreak/>
              <w:t>м²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06F7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85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D25E20F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415E395C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73F4957A" w14:textId="77777777" w:rsidTr="00DD6CD8">
        <w:trPr>
          <w:trHeight w:val="390"/>
        </w:trPr>
        <w:tc>
          <w:tcPr>
            <w:tcW w:w="679" w:type="dxa"/>
            <w:shd w:val="clear" w:color="auto" w:fill="BDD6EE" w:themeFill="accent1" w:themeFillTint="66"/>
            <w:vAlign w:val="center"/>
          </w:tcPr>
          <w:p w14:paraId="4F25F51E" w14:textId="4BA11E1A" w:rsidR="00D87543" w:rsidRPr="00B96C2E" w:rsidRDefault="00DD6CD8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b/>
                <w:bCs/>
                <w:kern w:val="0"/>
                <w:lang w:bidi="en-US"/>
                <w14:ligatures w14:val="none"/>
              </w:rPr>
              <w:t>IV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396C77" w14:textId="77777777" w:rsidR="00D87543" w:rsidRPr="00B96C2E" w:rsidRDefault="00D87543" w:rsidP="00D87543">
            <w:pPr>
              <w:rPr>
                <w:rFonts w:ascii="StobiSerifCn Regular" w:hAnsi="StobiSerifCn Regular" w:cs="Arial"/>
                <w:b/>
                <w:bCs/>
              </w:rPr>
            </w:pPr>
            <w:r w:rsidRPr="00B96C2E">
              <w:rPr>
                <w:rFonts w:ascii="StobiSerifCn Regular" w:hAnsi="StobiSerifCn Regular" w:cs="Arial"/>
                <w:b/>
                <w:bCs/>
              </w:rPr>
              <w:t>ПОКРИВАЧКИ РАБОТИ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C0318FF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b/>
                <w:bCs/>
              </w:rPr>
            </w:pPr>
            <w:r w:rsidRPr="00B96C2E">
              <w:rPr>
                <w:rFonts w:ascii="StobiSerifCn Regular" w:hAnsi="StobiSerifCn Regular" w:cs="Arial"/>
                <w:b/>
                <w:bCs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E2F3F0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b/>
                <w:bCs/>
              </w:rPr>
            </w:pPr>
            <w:r w:rsidRPr="00B96C2E">
              <w:rPr>
                <w:rFonts w:ascii="StobiSerifCn Regular" w:hAnsi="StobiSerifCn Regular" w:cs="Arial"/>
                <w:b/>
                <w:bCs/>
              </w:rPr>
              <w:t> </w:t>
            </w:r>
          </w:p>
        </w:tc>
        <w:tc>
          <w:tcPr>
            <w:tcW w:w="1473" w:type="dxa"/>
            <w:shd w:val="clear" w:color="auto" w:fill="BDD6EE" w:themeFill="accent1" w:themeFillTint="66"/>
            <w:vAlign w:val="center"/>
          </w:tcPr>
          <w:p w14:paraId="26B4F70F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BDD6EE" w:themeFill="accent1" w:themeFillTint="66"/>
            <w:vAlign w:val="center"/>
          </w:tcPr>
          <w:p w14:paraId="0776CF1F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1594C6EB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09175286" w14:textId="2552BA7E" w:rsidR="00D87543" w:rsidRPr="00B96C2E" w:rsidRDefault="00DD6CD8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  <w:t>1.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5930E" w14:textId="77777777" w:rsidR="00D87543" w:rsidRPr="00B96C2E" w:rsidRDefault="00D87543" w:rsidP="00D87543">
            <w:pPr>
              <w:rPr>
                <w:rFonts w:ascii="StobiSerifCn Regular" w:hAnsi="StobiSerifCn Regular" w:cs="Arial"/>
                <w:color w:val="000000"/>
              </w:rPr>
            </w:pP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Набавка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транспорт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покривен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материјал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покривање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кровната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површина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косина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(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објект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трем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)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еднострук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профилиран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челичен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пластифициран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лим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ТР35/200/06мм,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боја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избор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Инвеститор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поставен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врз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дрвена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конструкција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.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Цената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м2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понуди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комплет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сите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опшивки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кровот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рамен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пластифициран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лим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иста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боја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дебелина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како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покривот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различна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развиена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ширина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br/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спој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кров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ѕид-хоризонтално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р.ш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50см (м1=60)</w:t>
            </w:r>
            <w:r w:rsidRPr="00B96C2E">
              <w:rPr>
                <w:rFonts w:ascii="StobiSerifCn Regular" w:hAnsi="StobiSerifCn Regular" w:cs="Arial"/>
                <w:color w:val="000000"/>
              </w:rPr>
              <w:br/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хоризонтално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р.ш60см(м1=25)</w:t>
            </w:r>
            <w:r w:rsidRPr="00B96C2E">
              <w:rPr>
                <w:rFonts w:ascii="StobiSerifCn Regular" w:hAnsi="StobiSerifCn Regular" w:cs="Arial"/>
                <w:color w:val="000000"/>
              </w:rPr>
              <w:br/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слеме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р.ш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30см (м1=10)</w:t>
            </w:r>
            <w:r w:rsidRPr="00B96C2E">
              <w:rPr>
                <w:rFonts w:ascii="StobiSerifCn Regular" w:hAnsi="StobiSerifCn Regular" w:cs="Arial"/>
                <w:color w:val="000000"/>
              </w:rPr>
              <w:br/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грбини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р.ш30см (м1=50)</w:t>
            </w:r>
            <w:r w:rsidRPr="00B96C2E">
              <w:rPr>
                <w:rFonts w:ascii="StobiSerifCn Regular" w:hAnsi="StobiSerifCn Regular" w:cs="Arial"/>
                <w:color w:val="000000"/>
              </w:rPr>
              <w:br/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Површината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е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хоризонтална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проекција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58A6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м²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CCF8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85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8C418D1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65F8D1C8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23CBF337" w14:textId="77777777" w:rsidTr="00DD6CD8">
        <w:trPr>
          <w:trHeight w:val="390"/>
        </w:trPr>
        <w:tc>
          <w:tcPr>
            <w:tcW w:w="679" w:type="dxa"/>
            <w:shd w:val="clear" w:color="auto" w:fill="BDD6EE" w:themeFill="accent1" w:themeFillTint="66"/>
            <w:vAlign w:val="center"/>
          </w:tcPr>
          <w:p w14:paraId="079FD002" w14:textId="4FAB34A0" w:rsidR="00D87543" w:rsidRPr="00B96C2E" w:rsidRDefault="00DD6CD8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b/>
                <w:bCs/>
                <w:kern w:val="0"/>
                <w:lang w:bidi="en-US"/>
                <w14:ligatures w14:val="none"/>
              </w:rPr>
              <w:t>V.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8FB9DC4" w14:textId="77777777" w:rsidR="00D87543" w:rsidRPr="00B96C2E" w:rsidRDefault="00D87543" w:rsidP="00D87543">
            <w:pPr>
              <w:rPr>
                <w:rFonts w:ascii="StobiSerifCn Regular" w:hAnsi="StobiSerifCn Regular" w:cs="Arial"/>
                <w:b/>
                <w:bCs/>
              </w:rPr>
            </w:pPr>
            <w:r w:rsidRPr="00B96C2E">
              <w:rPr>
                <w:rFonts w:ascii="StobiSerifCn Regular" w:hAnsi="StobiSerifCn Regular" w:cs="Arial"/>
                <w:b/>
                <w:bCs/>
              </w:rPr>
              <w:t>ЛИМАРСКИ РАБОТИ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7E03529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b/>
                <w:bCs/>
              </w:rPr>
            </w:pPr>
            <w:r w:rsidRPr="00B96C2E">
              <w:rPr>
                <w:rFonts w:ascii="StobiSerifCn Regular" w:hAnsi="StobiSerifCn Regular" w:cs="Arial"/>
                <w:b/>
                <w:bCs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F6407EA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b/>
                <w:bCs/>
              </w:rPr>
            </w:pPr>
            <w:r w:rsidRPr="00B96C2E">
              <w:rPr>
                <w:rFonts w:ascii="StobiSerifCn Regular" w:hAnsi="StobiSerifCn Regular" w:cs="Arial"/>
                <w:b/>
                <w:bCs/>
              </w:rPr>
              <w:t> </w:t>
            </w:r>
          </w:p>
        </w:tc>
        <w:tc>
          <w:tcPr>
            <w:tcW w:w="1473" w:type="dxa"/>
            <w:shd w:val="clear" w:color="auto" w:fill="BDD6EE" w:themeFill="accent1" w:themeFillTint="66"/>
            <w:vAlign w:val="center"/>
          </w:tcPr>
          <w:p w14:paraId="7B906150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BDD6EE" w:themeFill="accent1" w:themeFillTint="66"/>
            <w:vAlign w:val="center"/>
          </w:tcPr>
          <w:p w14:paraId="6CF23AF0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27879DAD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623E395B" w14:textId="2DA8D0EC" w:rsidR="00D87543" w:rsidRPr="00B96C2E" w:rsidRDefault="00DD6CD8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  <w:lastRenderedPageBreak/>
              <w:t>1.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30A1" w14:textId="77777777" w:rsidR="00D87543" w:rsidRPr="00B96C2E" w:rsidRDefault="00D87543" w:rsidP="00D87543">
            <w:pPr>
              <w:rPr>
                <w:rFonts w:ascii="StobiSerifCn Regular" w:hAnsi="StobiSerifCn Regular" w:cs="Arial"/>
                <w:color w:val="000000"/>
              </w:rPr>
            </w:pP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Набавка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транспорт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изведба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хоризонтални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олуци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заедно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опшивање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рамен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челичен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пластифициран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лим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развиена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ширина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лимот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100цм, д=0.5мм, а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боја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иста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како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покривот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заедно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сиот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споен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потребен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материјал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нивна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монтажа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386C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м¹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8052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40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E8191A5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7BBD4832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29623A31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18B8C4E6" w14:textId="4B994A5B" w:rsidR="00D87543" w:rsidRPr="00B96C2E" w:rsidRDefault="00DD6CD8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  <w:t>2.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773C" w14:textId="77777777" w:rsidR="00D87543" w:rsidRPr="00B96C2E" w:rsidRDefault="00D87543" w:rsidP="00D87543">
            <w:pPr>
              <w:rPr>
                <w:rFonts w:ascii="StobiSerifCn Regular" w:hAnsi="StobiSerifCn Regular" w:cs="Arial"/>
                <w:color w:val="000000"/>
              </w:rPr>
            </w:pP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Набавка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транспорт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изведба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вертикални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олучни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цевки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рамен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челичен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платифициран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лим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ф100мм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дебелина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д=0.5мм, а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боја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иста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како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покривот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задно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сиот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споен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потребен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материјал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нивна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монтажа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лончина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проширување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канџи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прицврстување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FDCF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м¹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ACD7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20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E4C8840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1913D86B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596CAB35" w14:textId="77777777" w:rsidTr="00DD6CD8">
        <w:trPr>
          <w:trHeight w:val="390"/>
        </w:trPr>
        <w:tc>
          <w:tcPr>
            <w:tcW w:w="679" w:type="dxa"/>
            <w:shd w:val="clear" w:color="auto" w:fill="BDD6EE" w:themeFill="accent1" w:themeFillTint="66"/>
            <w:vAlign w:val="center"/>
          </w:tcPr>
          <w:p w14:paraId="385F41EB" w14:textId="30FD5D7D" w:rsidR="00D87543" w:rsidRPr="00B96C2E" w:rsidRDefault="00DD6CD8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b/>
                <w:bCs/>
                <w:kern w:val="0"/>
                <w:lang w:bidi="en-US"/>
                <w14:ligatures w14:val="none"/>
              </w:rPr>
              <w:t>VI.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9709F3A" w14:textId="77777777" w:rsidR="00D87543" w:rsidRPr="00B96C2E" w:rsidRDefault="00D87543" w:rsidP="00D87543">
            <w:pPr>
              <w:rPr>
                <w:rFonts w:ascii="StobiSerifCn Regular" w:hAnsi="StobiSerifCn Regular" w:cs="Arial"/>
                <w:b/>
                <w:bCs/>
              </w:rPr>
            </w:pPr>
            <w:r w:rsidRPr="00B96C2E">
              <w:rPr>
                <w:rFonts w:ascii="StobiSerifCn Regular" w:hAnsi="StobiSerifCn Regular" w:cs="Arial"/>
                <w:b/>
                <w:bCs/>
              </w:rPr>
              <w:t>БРАВАРСКИ РАБОТИ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0993928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b/>
                <w:bCs/>
              </w:rPr>
            </w:pPr>
            <w:r w:rsidRPr="00B96C2E">
              <w:rPr>
                <w:rFonts w:ascii="StobiSerifCn Regular" w:hAnsi="StobiSerifCn Regular" w:cs="Arial"/>
                <w:b/>
                <w:bCs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1327925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b/>
                <w:bCs/>
              </w:rPr>
            </w:pPr>
            <w:r w:rsidRPr="00B96C2E">
              <w:rPr>
                <w:rFonts w:ascii="StobiSerifCn Regular" w:hAnsi="StobiSerifCn Regular" w:cs="Arial"/>
                <w:b/>
                <w:bCs/>
              </w:rPr>
              <w:t> </w:t>
            </w:r>
          </w:p>
        </w:tc>
        <w:tc>
          <w:tcPr>
            <w:tcW w:w="1473" w:type="dxa"/>
            <w:shd w:val="clear" w:color="auto" w:fill="BDD6EE" w:themeFill="accent1" w:themeFillTint="66"/>
            <w:vAlign w:val="center"/>
          </w:tcPr>
          <w:p w14:paraId="085E2A1B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BDD6EE" w:themeFill="accent1" w:themeFillTint="66"/>
            <w:vAlign w:val="center"/>
          </w:tcPr>
          <w:p w14:paraId="1F8200FD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3DECC53D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38F108C7" w14:textId="0B19C7E3" w:rsidR="00D87543" w:rsidRPr="00B96C2E" w:rsidRDefault="00DD6CD8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  <w:t>1.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A8779" w14:textId="77777777" w:rsidR="00D87543" w:rsidRPr="00B96C2E" w:rsidRDefault="00D87543" w:rsidP="00D87543">
            <w:pPr>
              <w:rPr>
                <w:rFonts w:ascii="StobiSerifCn Regular" w:hAnsi="StobiSerifCn Regular" w:cs="Arial"/>
                <w:color w:val="000000"/>
              </w:rPr>
            </w:pP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Набавка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транспорт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монтажа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прозори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ПВЦ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профил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зајакнати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поцинкуван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челик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пет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воздушни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комори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термопан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застаклување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обично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стакло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(4мм стакло+12мм воздух+4мм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стакло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),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оков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стандарден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брава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клучеви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а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системот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вградат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специјални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lastRenderedPageBreak/>
              <w:t>подесиви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шарки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кои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обезбедуваат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идално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затворање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ветер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пробив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вода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топлинска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изолација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Uf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=1.3W/m2K,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звучна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заштита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(ВДИ 2719)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коефициент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топлопроводливост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К=2.7Њ(м2.к),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реномиран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производител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атест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br/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према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шема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на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столарија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E3E1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lastRenderedPageBreak/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0E0B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 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621BDFE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0782BF2D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3BCE3FB6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3F578F39" w14:textId="26145088" w:rsidR="00D87543" w:rsidRPr="00B96C2E" w:rsidRDefault="00DD6CD8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2.1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E6449" w14:textId="77777777" w:rsidR="00D87543" w:rsidRPr="00B96C2E" w:rsidRDefault="00D87543" w:rsidP="00D87543">
            <w:pPr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Поз.1 60/60см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118C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FF0000"/>
              </w:rPr>
            </w:pPr>
            <w:proofErr w:type="spellStart"/>
            <w:r w:rsidRPr="00B96C2E">
              <w:rPr>
                <w:rFonts w:ascii="StobiSerifCn Regular" w:hAnsi="StobiSerifCn Regular" w:cs="Arial"/>
              </w:rPr>
              <w:t>парче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F735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1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53B93CF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59A220B9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7035E821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726EEF2C" w14:textId="7CA0850B" w:rsidR="00D87543" w:rsidRPr="00B96C2E" w:rsidRDefault="00DD6CD8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2.2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A64D2" w14:textId="77777777" w:rsidR="00D87543" w:rsidRPr="00B96C2E" w:rsidRDefault="00D87543" w:rsidP="00D87543">
            <w:pPr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Поз.2 110/120см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8D40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FF0000"/>
              </w:rPr>
            </w:pPr>
            <w:proofErr w:type="spellStart"/>
            <w:r w:rsidRPr="00B96C2E">
              <w:rPr>
                <w:rFonts w:ascii="StobiSerifCn Regular" w:hAnsi="StobiSerifCn Regular" w:cs="Arial"/>
              </w:rPr>
              <w:t>парче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BC98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1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EF50616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68F73EED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0233B37F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5F17389E" w14:textId="565562A9" w:rsidR="00D87543" w:rsidRPr="00B96C2E" w:rsidRDefault="00DD6CD8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2.3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3DE57" w14:textId="77777777" w:rsidR="00D87543" w:rsidRPr="00B96C2E" w:rsidRDefault="00D87543" w:rsidP="00D87543">
            <w:pPr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Поз.3 100/70см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7A61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FF0000"/>
              </w:rPr>
            </w:pPr>
            <w:proofErr w:type="spellStart"/>
            <w:r w:rsidRPr="00B96C2E">
              <w:rPr>
                <w:rFonts w:ascii="StobiSerifCn Regular" w:hAnsi="StobiSerifCn Regular" w:cs="Arial"/>
              </w:rPr>
              <w:t>парче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E615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1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CBB7D70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0FC7E1F2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7D8BD497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1479B38E" w14:textId="703E4952" w:rsidR="00D87543" w:rsidRPr="00B96C2E" w:rsidRDefault="00DD6CD8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2.4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A0CB5" w14:textId="77777777" w:rsidR="00D87543" w:rsidRPr="00B96C2E" w:rsidRDefault="00D87543" w:rsidP="00D87543">
            <w:pPr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Поз.4 110/130см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361F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FF0000"/>
              </w:rPr>
            </w:pPr>
            <w:proofErr w:type="spellStart"/>
            <w:r w:rsidRPr="00B96C2E">
              <w:rPr>
                <w:rFonts w:ascii="StobiSerifCn Regular" w:hAnsi="StobiSerifCn Regular" w:cs="Arial"/>
              </w:rPr>
              <w:t>парче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3036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1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9513F4A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7CF5D225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3C19E452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7867AE7F" w14:textId="20E0B2B6" w:rsidR="00D87543" w:rsidRPr="00B96C2E" w:rsidRDefault="00DD6CD8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-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  <w:t>2.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E31E7" w14:textId="55D99FE3" w:rsidR="00D87543" w:rsidRPr="00B96C2E" w:rsidRDefault="00D87543" w:rsidP="00D87543">
            <w:pPr>
              <w:rPr>
                <w:rFonts w:ascii="StobiSerifCn Regular" w:hAnsi="StobiSerifCn Regular" w:cs="Arial"/>
                <w:color w:val="000000"/>
                <w:lang w:val="mk-MK"/>
              </w:rPr>
            </w:pP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Набавка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транспорт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монтажа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еднокрилни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двокрилни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врати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приземје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ПВЦ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профили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(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боја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избор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Инвеститор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)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длабочина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вградување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70мм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5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воздушни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комори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крило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рам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топлинска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изолација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Уф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=1.3Њ/м2К,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звучна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заштита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(ВДИ 2719),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појачани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поцинкован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челик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термопан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застаклување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обично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стакло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д=4+12+4мм,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флот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lastRenderedPageBreak/>
              <w:t>звучна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изолација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46д.б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коефициент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топлопроводливост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К=2.7W</w:t>
            </w:r>
            <w:proofErr w:type="gramStart"/>
            <w:r w:rsidRPr="00B96C2E">
              <w:rPr>
                <w:rFonts w:ascii="StobiSerifCn Regular" w:hAnsi="StobiSerifCn Regular" w:cs="Arial"/>
                <w:color w:val="000000"/>
              </w:rPr>
              <w:t>/(</w:t>
            </w:r>
            <w:proofErr w:type="gramEnd"/>
            <w:r w:rsidRPr="00B96C2E">
              <w:rPr>
                <w:rFonts w:ascii="StobiSerifCn Regular" w:hAnsi="StobiSerifCn Regular" w:cs="Arial"/>
                <w:color w:val="000000"/>
              </w:rPr>
              <w:t xml:space="preserve">m2.k)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ФУ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оков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реномиран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производител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атест</w:t>
            </w:r>
            <w:proofErr w:type="spellEnd"/>
            <w:r w:rsidR="00717EE3" w:rsidRPr="00B96C2E">
              <w:rPr>
                <w:rFonts w:ascii="StobiSerifCn Regular" w:hAnsi="StobiSerifCn Regular" w:cs="Arial"/>
                <w:color w:val="000000"/>
                <w:lang w:val="mk-MK"/>
              </w:rPr>
              <w:t xml:space="preserve">, без праг. </w:t>
            </w:r>
            <w:r w:rsidRPr="00B96C2E">
              <w:rPr>
                <w:rFonts w:ascii="StobiSerifCn Regular" w:hAnsi="StobiSerifCn Regular" w:cs="Arial"/>
                <w:color w:val="000000"/>
              </w:rPr>
              <w:br/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према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шема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столарија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36D3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lastRenderedPageBreak/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CF033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 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677D387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1DFADDC1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0AD95A2E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4858E1E6" w14:textId="26AAA01A" w:rsidR="00D87543" w:rsidRPr="00B96C2E" w:rsidRDefault="00DD6CD8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2.1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F12AB" w14:textId="77777777" w:rsidR="00D87543" w:rsidRPr="00B96C2E" w:rsidRDefault="00D87543" w:rsidP="00D87543">
            <w:pPr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Поз.5 155/215см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E2FE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</w:rPr>
            </w:pPr>
            <w:proofErr w:type="spellStart"/>
            <w:r w:rsidRPr="00B96C2E">
              <w:rPr>
                <w:rFonts w:ascii="StobiSerifCn Regular" w:hAnsi="StobiSerifCn Regular" w:cs="Arial"/>
              </w:rPr>
              <w:t>парче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FEF2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1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57044721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5A29A630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45D3EE33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4F6548EA" w14:textId="1429CA77" w:rsidR="00D87543" w:rsidRPr="00B96C2E" w:rsidRDefault="00DD6CD8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2.2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B074E" w14:textId="77777777" w:rsidR="00D87543" w:rsidRPr="00B96C2E" w:rsidRDefault="00D87543" w:rsidP="00D87543">
            <w:pPr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Поз.6 130/215см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346B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</w:rPr>
            </w:pPr>
            <w:proofErr w:type="spellStart"/>
            <w:r w:rsidRPr="00B96C2E">
              <w:rPr>
                <w:rFonts w:ascii="StobiSerifCn Regular" w:hAnsi="StobiSerifCn Regular" w:cs="Arial"/>
              </w:rPr>
              <w:t>парче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DB17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1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030E2B1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0E7551E8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64F98F49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6E65E7DA" w14:textId="67D389C8" w:rsidR="00D87543" w:rsidRPr="00B96C2E" w:rsidRDefault="00DD6CD8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2.3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C816B" w14:textId="77777777" w:rsidR="00D87543" w:rsidRPr="00B96C2E" w:rsidRDefault="00D87543" w:rsidP="00D87543">
            <w:pPr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Поз.7 90/200см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BD04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</w:rPr>
            </w:pPr>
            <w:proofErr w:type="spellStart"/>
            <w:r w:rsidRPr="00B96C2E">
              <w:rPr>
                <w:rFonts w:ascii="StobiSerifCn Regular" w:hAnsi="StobiSerifCn Regular" w:cs="Arial"/>
              </w:rPr>
              <w:t>парче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FF72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1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CFC8CB5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2FAEEE52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4BDF3F39" w14:textId="77777777" w:rsidTr="00DD6CD8">
        <w:trPr>
          <w:trHeight w:val="390"/>
        </w:trPr>
        <w:tc>
          <w:tcPr>
            <w:tcW w:w="679" w:type="dxa"/>
            <w:shd w:val="clear" w:color="auto" w:fill="BDD6EE" w:themeFill="accent1" w:themeFillTint="66"/>
            <w:vAlign w:val="center"/>
          </w:tcPr>
          <w:p w14:paraId="54FAD902" w14:textId="54850EB8" w:rsidR="00D87543" w:rsidRPr="00B96C2E" w:rsidRDefault="00DD6CD8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b/>
                <w:bCs/>
                <w:kern w:val="0"/>
                <w:lang w:bidi="en-US"/>
                <w14:ligatures w14:val="none"/>
              </w:rPr>
              <w:t>VII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663F460" w14:textId="77777777" w:rsidR="00D87543" w:rsidRPr="00B96C2E" w:rsidRDefault="00D87543" w:rsidP="00D87543">
            <w:pPr>
              <w:rPr>
                <w:rFonts w:ascii="StobiSerifCn Regular" w:hAnsi="StobiSerifCn Regular" w:cs="Arial"/>
                <w:b/>
                <w:bCs/>
              </w:rPr>
            </w:pPr>
            <w:r w:rsidRPr="00B96C2E">
              <w:rPr>
                <w:rFonts w:ascii="StobiSerifCn Regular" w:hAnsi="StobiSerifCn Regular" w:cs="Arial"/>
                <w:b/>
                <w:bCs/>
              </w:rPr>
              <w:t>ФАСАДЕРСКИ РАБОТИ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A2C7C4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b/>
                <w:bCs/>
              </w:rPr>
            </w:pPr>
            <w:r w:rsidRPr="00B96C2E">
              <w:rPr>
                <w:rFonts w:ascii="StobiSerifCn Regular" w:hAnsi="StobiSerifCn Regular" w:cs="Arial"/>
                <w:b/>
                <w:bCs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6D66939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b/>
                <w:bCs/>
              </w:rPr>
            </w:pPr>
            <w:r w:rsidRPr="00B96C2E">
              <w:rPr>
                <w:rFonts w:ascii="StobiSerifCn Regular" w:hAnsi="StobiSerifCn Regular" w:cs="Arial"/>
                <w:b/>
                <w:bCs/>
              </w:rPr>
              <w:t> </w:t>
            </w:r>
          </w:p>
        </w:tc>
        <w:tc>
          <w:tcPr>
            <w:tcW w:w="1473" w:type="dxa"/>
            <w:shd w:val="clear" w:color="auto" w:fill="BDD6EE" w:themeFill="accent1" w:themeFillTint="66"/>
            <w:vAlign w:val="center"/>
          </w:tcPr>
          <w:p w14:paraId="6A8F59F7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BDD6EE" w:themeFill="accent1" w:themeFillTint="66"/>
            <w:vAlign w:val="center"/>
          </w:tcPr>
          <w:p w14:paraId="187B43A8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3BB24C05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4E895A94" w14:textId="03757C33" w:rsidR="00D87543" w:rsidRPr="00B96C2E" w:rsidRDefault="00DD6CD8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  <w:t>1.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4B6B0" w14:textId="77777777" w:rsidR="00D87543" w:rsidRPr="00B96C2E" w:rsidRDefault="00D87543" w:rsidP="00D87543">
            <w:pPr>
              <w:rPr>
                <w:rFonts w:ascii="StobiSerifCn Regular" w:hAnsi="StobiSerifCn Regular" w:cs="Arial"/>
                <w:color w:val="000000"/>
              </w:rPr>
            </w:pP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Отстранување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оштетени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делови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фасада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потчукување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поткоравени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делови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утовар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транспорт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депонија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10км</w:t>
            </w:r>
            <w:r w:rsidRPr="00B96C2E">
              <w:rPr>
                <w:rFonts w:ascii="StobiSerifCn Regular" w:hAnsi="StobiSerifCn Regular" w:cs="Arial"/>
                <w:color w:val="000000"/>
              </w:rPr>
              <w:br/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зема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30%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вкупната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површина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целата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фасада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2606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м²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94D6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54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546BBB8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659C63EC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4B7DD33E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421B3C40" w14:textId="6B3D6F36" w:rsidR="00D87543" w:rsidRPr="00B96C2E" w:rsidRDefault="00DD6CD8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  <w:t>2.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33453" w14:textId="77777777" w:rsidR="00D87543" w:rsidRPr="00B96C2E" w:rsidRDefault="00D87543" w:rsidP="00D87543">
            <w:pPr>
              <w:rPr>
                <w:rFonts w:ascii="StobiSerifCn Regular" w:hAnsi="StobiSerifCn Regular" w:cs="Arial"/>
                <w:color w:val="000000"/>
              </w:rPr>
            </w:pP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Малтерисување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оштетени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делови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фасада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30%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вкупната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површина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1C29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м²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19BA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54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B6BBD54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0F4B014E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32D1598E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351DDD6C" w14:textId="6DDFC08A" w:rsidR="00D87543" w:rsidRPr="00B96C2E" w:rsidRDefault="00DD6CD8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  <w:t>3.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4414A" w14:textId="77777777" w:rsidR="00D87543" w:rsidRPr="00B96C2E" w:rsidRDefault="00D87543" w:rsidP="00D87543">
            <w:pPr>
              <w:rPr>
                <w:rFonts w:ascii="StobiSerifCn Regular" w:hAnsi="StobiSerifCn Regular" w:cs="Arial"/>
                <w:color w:val="000000"/>
              </w:rPr>
            </w:pP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Молерисување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фасада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завршен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слој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малтер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гранулација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1.5мм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боја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избор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Инвеститор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918B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м²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5D49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54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A04808E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69C4828D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774B6D44" w14:textId="77777777" w:rsidTr="00DD6CD8">
        <w:trPr>
          <w:trHeight w:val="390"/>
        </w:trPr>
        <w:tc>
          <w:tcPr>
            <w:tcW w:w="679" w:type="dxa"/>
            <w:shd w:val="clear" w:color="auto" w:fill="BDD6EE" w:themeFill="accent1" w:themeFillTint="66"/>
            <w:vAlign w:val="center"/>
          </w:tcPr>
          <w:p w14:paraId="24655981" w14:textId="32BFCCC6" w:rsidR="00D87543" w:rsidRPr="00B96C2E" w:rsidRDefault="00DD6CD8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b/>
                <w:bCs/>
                <w:kern w:val="0"/>
                <w:lang w:bidi="en-US"/>
                <w14:ligatures w14:val="none"/>
              </w:rPr>
              <w:t>VIII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F277730" w14:textId="77777777" w:rsidR="00D87543" w:rsidRPr="00B96C2E" w:rsidRDefault="00D87543" w:rsidP="00D87543">
            <w:pPr>
              <w:rPr>
                <w:rFonts w:ascii="StobiSerifCn Regular" w:hAnsi="StobiSerifCn Regular" w:cs="Arial"/>
                <w:b/>
                <w:bCs/>
              </w:rPr>
            </w:pPr>
            <w:r w:rsidRPr="00B96C2E">
              <w:rPr>
                <w:rFonts w:ascii="StobiSerifCn Regular" w:hAnsi="StobiSerifCn Regular" w:cs="Arial"/>
                <w:b/>
                <w:bCs/>
              </w:rPr>
              <w:t>РАЗНИ РАБОТИ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81457AA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b/>
                <w:bCs/>
                <w:color w:val="000000"/>
              </w:rPr>
            </w:pPr>
            <w:r w:rsidRPr="00B96C2E">
              <w:rPr>
                <w:rFonts w:ascii="StobiSerifCn Regular" w:hAnsi="StobiSerifCn Regular" w:cs="Arial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F73C577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b/>
                <w:bCs/>
                <w:color w:val="000000"/>
              </w:rPr>
            </w:pPr>
            <w:r w:rsidRPr="00B96C2E">
              <w:rPr>
                <w:rFonts w:ascii="StobiSerifCn Regular" w:hAnsi="StobiSerifCn Regular" w:cs="Arial"/>
                <w:b/>
                <w:bCs/>
                <w:color w:val="000000"/>
              </w:rPr>
              <w:t> </w:t>
            </w:r>
          </w:p>
        </w:tc>
        <w:tc>
          <w:tcPr>
            <w:tcW w:w="1473" w:type="dxa"/>
            <w:shd w:val="clear" w:color="auto" w:fill="BDD6EE" w:themeFill="accent1" w:themeFillTint="66"/>
            <w:vAlign w:val="center"/>
          </w:tcPr>
          <w:p w14:paraId="676B1C40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BDD6EE" w:themeFill="accent1" w:themeFillTint="66"/>
            <w:vAlign w:val="center"/>
          </w:tcPr>
          <w:p w14:paraId="1327C208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b/>
                <w:bCs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48320808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23ABCB08" w14:textId="69606D7B" w:rsidR="00D87543" w:rsidRPr="00B96C2E" w:rsidRDefault="00DD6CD8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  <w:lastRenderedPageBreak/>
              <w:t>1</w:t>
            </w:r>
            <w:r w:rsidR="00687799" w:rsidRPr="00B96C2E">
              <w:rPr>
                <w:rFonts w:ascii="StobiSerifCn Regular" w:eastAsia="Microsoft Sans Serif" w:hAnsi="StobiSerifCn Regular" w:cs="Arial"/>
                <w:kern w:val="0"/>
                <w:lang w:bidi="en-US"/>
                <w14:ligatures w14:val="none"/>
              </w:rPr>
              <w:t>.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B92B" w14:textId="77777777" w:rsidR="00D87543" w:rsidRPr="00B96C2E" w:rsidRDefault="00D87543" w:rsidP="00D87543">
            <w:pPr>
              <w:rPr>
                <w:rFonts w:ascii="StobiSerifCn Regular" w:hAnsi="StobiSerifCn Regular" w:cs="Arial"/>
                <w:color w:val="000000"/>
              </w:rPr>
            </w:pP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Набавка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транспорт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материјал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изработка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шпалетни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околу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врати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прозорци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следниот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начин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.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премачкува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целата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површина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лепило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слоеви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вкупна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дебелина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д=0.5-1см,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потоа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поставува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стиропор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дебелина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д=2см а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врз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него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премачкува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повторно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лепило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2-3мм (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основен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малтер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)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поставување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пластифицирана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стаклена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мрежа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(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рабиц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плетиво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145г/м)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врз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која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нанесува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основен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малтер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1-2мм,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подлога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малтер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(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боја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како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малтерот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)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крај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завршниот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слој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малтер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граннулација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1.5мм (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абриб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),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боја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избор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Инвеститор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(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како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фасадната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>)</w:t>
            </w:r>
            <w:r w:rsidRPr="00B96C2E">
              <w:rPr>
                <w:rFonts w:ascii="StobiSerifCn Regular" w:hAnsi="StobiSerifCn Regular" w:cs="Arial"/>
                <w:color w:val="000000"/>
              </w:rPr>
              <w:br/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Пред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постави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завршниот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слој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ивиците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постават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алуминиумски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лајсни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>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5021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м¹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F3F5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20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8D5BC0C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7A9BDB1E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290B9D60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426AF7BE" w14:textId="1A650642" w:rsidR="00D87543" w:rsidRPr="00B96C2E" w:rsidRDefault="00071295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2.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0FE3" w14:textId="77777777" w:rsidR="00D87543" w:rsidRPr="00B96C2E" w:rsidRDefault="00D87543" w:rsidP="00D87543">
            <w:pPr>
              <w:rPr>
                <w:rFonts w:ascii="StobiSerifCn Regular" w:hAnsi="StobiSerifCn Regular" w:cs="Arial"/>
                <w:color w:val="000000"/>
              </w:rPr>
            </w:pP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Набавка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транспорт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поставување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прозорски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парапети-солбанци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надворешна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страна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објектот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рамен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пластифициран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челичен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лим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r w:rsidRPr="00B96C2E">
              <w:rPr>
                <w:rFonts w:ascii="StobiSerifCn Regular" w:hAnsi="StobiSerifCn Regular" w:cs="Arial"/>
                <w:color w:val="000000"/>
              </w:rPr>
              <w:lastRenderedPageBreak/>
              <w:t xml:space="preserve">д=0.6мм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развиена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ширина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20см,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иста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боја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како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профилот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прозорот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4578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lastRenderedPageBreak/>
              <w:t>м¹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C371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AA09E65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0EE95918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78CFB1A1" w14:textId="77777777" w:rsidTr="002A7321">
        <w:trPr>
          <w:trHeight w:val="390"/>
        </w:trPr>
        <w:tc>
          <w:tcPr>
            <w:tcW w:w="679" w:type="dxa"/>
            <w:shd w:val="clear" w:color="auto" w:fill="auto"/>
            <w:vAlign w:val="center"/>
          </w:tcPr>
          <w:p w14:paraId="3DA1336F" w14:textId="176E0E71" w:rsidR="00D87543" w:rsidRPr="00B96C2E" w:rsidRDefault="00071295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3.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EEB5" w14:textId="77777777" w:rsidR="00D87543" w:rsidRPr="00B96C2E" w:rsidRDefault="00D87543" w:rsidP="00D87543">
            <w:pPr>
              <w:rPr>
                <w:rFonts w:ascii="StobiSerifCn Regular" w:hAnsi="StobiSerifCn Regular" w:cs="Arial"/>
                <w:color w:val="000000"/>
              </w:rPr>
            </w:pP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Набавка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транспорт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опшивање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парапети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-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солбанци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внатрешна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страна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прозорот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прозорски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даски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ПВЦ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ширина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даската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25см, д=2см,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парапетно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забче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висина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од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4см,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отпорна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гребење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светлина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,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екстремно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високи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ниски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температури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(ДИН ЕН 438)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бојата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иста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со</w:t>
            </w:r>
            <w:proofErr w:type="spellEnd"/>
            <w:r w:rsidRPr="00B96C2E">
              <w:rPr>
                <w:rFonts w:ascii="StobiSerifCn Regular" w:hAnsi="StobiSerifCn Regular" w:cs="Arial"/>
                <w:color w:val="000000"/>
              </w:rPr>
              <w:t xml:space="preserve"> </w:t>
            </w:r>
            <w:proofErr w:type="spellStart"/>
            <w:r w:rsidRPr="00B96C2E">
              <w:rPr>
                <w:rFonts w:ascii="StobiSerifCn Regular" w:hAnsi="StobiSerifCn Regular" w:cs="Arial"/>
                <w:color w:val="000000"/>
              </w:rPr>
              <w:t>профилот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773C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м¹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1EC6" w14:textId="77777777" w:rsidR="00D87543" w:rsidRPr="00B96C2E" w:rsidRDefault="00D87543" w:rsidP="00D87543">
            <w:pPr>
              <w:jc w:val="center"/>
              <w:rPr>
                <w:rFonts w:ascii="StobiSerifCn Regular" w:hAnsi="StobiSerifCn Regular" w:cs="Arial"/>
                <w:color w:val="000000"/>
              </w:rPr>
            </w:pPr>
            <w:r w:rsidRPr="00B96C2E">
              <w:rPr>
                <w:rFonts w:ascii="StobiSerifCn Regular" w:hAnsi="StobiSerifCn Regular" w:cs="Arial"/>
                <w:color w:val="000000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D2073F0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210C8825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26233E98" w14:textId="77777777" w:rsidTr="00071295">
        <w:trPr>
          <w:trHeight w:val="345"/>
        </w:trPr>
        <w:tc>
          <w:tcPr>
            <w:tcW w:w="679" w:type="dxa"/>
            <w:shd w:val="clear" w:color="auto" w:fill="BDD6EE" w:themeFill="accent1" w:themeFillTint="66"/>
            <w:hideMark/>
          </w:tcPr>
          <w:p w14:paraId="52DE648C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 </w:t>
            </w:r>
          </w:p>
        </w:tc>
        <w:tc>
          <w:tcPr>
            <w:tcW w:w="3151" w:type="dxa"/>
            <w:shd w:val="clear" w:color="auto" w:fill="BDD6EE" w:themeFill="accent1" w:themeFillTint="66"/>
            <w:hideMark/>
          </w:tcPr>
          <w:p w14:paraId="38C440D3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Вкупно</w:t>
            </w:r>
          </w:p>
        </w:tc>
        <w:tc>
          <w:tcPr>
            <w:tcW w:w="1165" w:type="dxa"/>
            <w:shd w:val="clear" w:color="auto" w:fill="BDD6EE" w:themeFill="accent1" w:themeFillTint="66"/>
            <w:hideMark/>
          </w:tcPr>
          <w:p w14:paraId="5BF7C30E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 </w:t>
            </w:r>
          </w:p>
        </w:tc>
        <w:tc>
          <w:tcPr>
            <w:tcW w:w="1280" w:type="dxa"/>
            <w:shd w:val="clear" w:color="auto" w:fill="BDD6EE" w:themeFill="accent1" w:themeFillTint="66"/>
            <w:hideMark/>
          </w:tcPr>
          <w:p w14:paraId="4B02D936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 </w:t>
            </w:r>
          </w:p>
        </w:tc>
        <w:tc>
          <w:tcPr>
            <w:tcW w:w="1473" w:type="dxa"/>
            <w:shd w:val="clear" w:color="auto" w:fill="BDD6EE" w:themeFill="accent1" w:themeFillTint="66"/>
            <w:hideMark/>
          </w:tcPr>
          <w:p w14:paraId="4753C063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 </w:t>
            </w:r>
          </w:p>
        </w:tc>
        <w:tc>
          <w:tcPr>
            <w:tcW w:w="1612" w:type="dxa"/>
            <w:shd w:val="clear" w:color="auto" w:fill="BDD6EE" w:themeFill="accent1" w:themeFillTint="66"/>
          </w:tcPr>
          <w:p w14:paraId="730872A6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56635180" w14:textId="77777777" w:rsidTr="00071295">
        <w:trPr>
          <w:trHeight w:val="345"/>
        </w:trPr>
        <w:tc>
          <w:tcPr>
            <w:tcW w:w="679" w:type="dxa"/>
            <w:shd w:val="clear" w:color="auto" w:fill="BDD6EE" w:themeFill="accent1" w:themeFillTint="66"/>
            <w:hideMark/>
          </w:tcPr>
          <w:p w14:paraId="31252376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 </w:t>
            </w:r>
          </w:p>
        </w:tc>
        <w:tc>
          <w:tcPr>
            <w:tcW w:w="3151" w:type="dxa"/>
            <w:shd w:val="clear" w:color="auto" w:fill="BDD6EE" w:themeFill="accent1" w:themeFillTint="66"/>
            <w:hideMark/>
          </w:tcPr>
          <w:p w14:paraId="78CE4253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ДДВ</w:t>
            </w:r>
          </w:p>
        </w:tc>
        <w:tc>
          <w:tcPr>
            <w:tcW w:w="1165" w:type="dxa"/>
            <w:shd w:val="clear" w:color="auto" w:fill="BDD6EE" w:themeFill="accent1" w:themeFillTint="66"/>
            <w:hideMark/>
          </w:tcPr>
          <w:p w14:paraId="1BD36FE7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 </w:t>
            </w:r>
          </w:p>
        </w:tc>
        <w:tc>
          <w:tcPr>
            <w:tcW w:w="1280" w:type="dxa"/>
            <w:shd w:val="clear" w:color="auto" w:fill="BDD6EE" w:themeFill="accent1" w:themeFillTint="66"/>
            <w:hideMark/>
          </w:tcPr>
          <w:p w14:paraId="1978AD3D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 </w:t>
            </w:r>
          </w:p>
        </w:tc>
        <w:tc>
          <w:tcPr>
            <w:tcW w:w="1473" w:type="dxa"/>
            <w:shd w:val="clear" w:color="auto" w:fill="BDD6EE" w:themeFill="accent1" w:themeFillTint="66"/>
            <w:hideMark/>
          </w:tcPr>
          <w:p w14:paraId="459AB91A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 </w:t>
            </w:r>
          </w:p>
        </w:tc>
        <w:tc>
          <w:tcPr>
            <w:tcW w:w="1612" w:type="dxa"/>
            <w:shd w:val="clear" w:color="auto" w:fill="BDD6EE" w:themeFill="accent1" w:themeFillTint="66"/>
          </w:tcPr>
          <w:p w14:paraId="5BBC0046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  <w:tr w:rsidR="00D87543" w:rsidRPr="00B96C2E" w14:paraId="33CD9DFD" w14:textId="77777777" w:rsidTr="00071295">
        <w:trPr>
          <w:trHeight w:val="345"/>
        </w:trPr>
        <w:tc>
          <w:tcPr>
            <w:tcW w:w="679" w:type="dxa"/>
            <w:shd w:val="clear" w:color="auto" w:fill="BDD6EE" w:themeFill="accent1" w:themeFillTint="66"/>
            <w:hideMark/>
          </w:tcPr>
          <w:p w14:paraId="3B3A6DB2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 </w:t>
            </w:r>
          </w:p>
        </w:tc>
        <w:tc>
          <w:tcPr>
            <w:tcW w:w="3151" w:type="dxa"/>
            <w:shd w:val="clear" w:color="auto" w:fill="BDD6EE" w:themeFill="accent1" w:themeFillTint="66"/>
            <w:hideMark/>
          </w:tcPr>
          <w:p w14:paraId="4B8F2978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Вкупно со ДДВ</w:t>
            </w:r>
          </w:p>
        </w:tc>
        <w:tc>
          <w:tcPr>
            <w:tcW w:w="1165" w:type="dxa"/>
            <w:shd w:val="clear" w:color="auto" w:fill="BDD6EE" w:themeFill="accent1" w:themeFillTint="66"/>
            <w:hideMark/>
          </w:tcPr>
          <w:p w14:paraId="4E36B856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 </w:t>
            </w:r>
          </w:p>
        </w:tc>
        <w:tc>
          <w:tcPr>
            <w:tcW w:w="1280" w:type="dxa"/>
            <w:shd w:val="clear" w:color="auto" w:fill="BDD6EE" w:themeFill="accent1" w:themeFillTint="66"/>
            <w:hideMark/>
          </w:tcPr>
          <w:p w14:paraId="244A899F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 </w:t>
            </w:r>
          </w:p>
        </w:tc>
        <w:tc>
          <w:tcPr>
            <w:tcW w:w="1473" w:type="dxa"/>
            <w:shd w:val="clear" w:color="auto" w:fill="BDD6EE" w:themeFill="accent1" w:themeFillTint="66"/>
            <w:hideMark/>
          </w:tcPr>
          <w:p w14:paraId="5A8E4C16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  <w:r w:rsidRPr="00B96C2E"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  <w:t> </w:t>
            </w:r>
          </w:p>
        </w:tc>
        <w:tc>
          <w:tcPr>
            <w:tcW w:w="1612" w:type="dxa"/>
            <w:shd w:val="clear" w:color="auto" w:fill="BDD6EE" w:themeFill="accent1" w:themeFillTint="66"/>
          </w:tcPr>
          <w:p w14:paraId="2009D218" w14:textId="77777777" w:rsidR="00D87543" w:rsidRPr="00B96C2E" w:rsidRDefault="00D87543" w:rsidP="00D87543">
            <w:pPr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Arial"/>
                <w:kern w:val="0"/>
                <w:lang w:val="mk" w:bidi="en-US"/>
                <w14:ligatures w14:val="none"/>
              </w:rPr>
            </w:pPr>
          </w:p>
        </w:tc>
      </w:tr>
    </w:tbl>
    <w:p w14:paraId="7232C062" w14:textId="77777777" w:rsidR="001E4841" w:rsidRPr="00B96C2E" w:rsidRDefault="001E4841">
      <w:pPr>
        <w:rPr>
          <w:rFonts w:ascii="StobiSerifCn Regular" w:hAnsi="StobiSerifCn Regular" w:cs="Arial"/>
          <w:lang w:val="mk-MK"/>
        </w:rPr>
      </w:pPr>
    </w:p>
    <w:p w14:paraId="7502E9F1" w14:textId="77777777" w:rsidR="00071295" w:rsidRPr="00B96C2E" w:rsidRDefault="00071295">
      <w:pPr>
        <w:rPr>
          <w:rFonts w:ascii="StobiSerifCn Regular" w:hAnsi="StobiSerifCn Regular" w:cs="Arial"/>
          <w:lang w:val="mk-MK"/>
        </w:rPr>
      </w:pPr>
    </w:p>
    <w:p w14:paraId="21330828" w14:textId="77777777" w:rsidR="00071295" w:rsidRPr="00B96C2E" w:rsidRDefault="00071295">
      <w:pPr>
        <w:rPr>
          <w:rFonts w:ascii="StobiSerifCn Regular" w:hAnsi="StobiSerifCn Regular" w:cs="Arial"/>
          <w:lang w:val="mk-MK"/>
        </w:rPr>
      </w:pPr>
    </w:p>
    <w:p w14:paraId="714AC1B6" w14:textId="77777777" w:rsidR="00071295" w:rsidRPr="00B96C2E" w:rsidRDefault="00071295">
      <w:pPr>
        <w:rPr>
          <w:rFonts w:ascii="StobiSerifCn Regular" w:hAnsi="StobiSerifCn Regular" w:cs="Arial"/>
          <w:lang w:val="mk-MK"/>
        </w:rPr>
      </w:pPr>
    </w:p>
    <w:p w14:paraId="11C0E6FE" w14:textId="77777777" w:rsidR="00071295" w:rsidRPr="00B96C2E" w:rsidRDefault="00071295">
      <w:pPr>
        <w:rPr>
          <w:rFonts w:ascii="StobiSerifCn Regular" w:hAnsi="StobiSerifCn Regular" w:cs="Arial"/>
          <w:lang w:val="mk-MK"/>
        </w:rPr>
      </w:pPr>
    </w:p>
    <w:p w14:paraId="78FD2DDC" w14:textId="77777777" w:rsidR="00071295" w:rsidRPr="00B96C2E" w:rsidRDefault="00071295">
      <w:pPr>
        <w:rPr>
          <w:rFonts w:ascii="StobiSerifCn Regular" w:hAnsi="StobiSerifCn Regular" w:cs="Arial"/>
          <w:lang w:val="mk-MK"/>
        </w:rPr>
      </w:pPr>
    </w:p>
    <w:p w14:paraId="166D9BCD" w14:textId="460D8D10" w:rsidR="00071295" w:rsidRDefault="00071295">
      <w:pPr>
        <w:rPr>
          <w:rFonts w:ascii="StobiSerifCn Regular" w:hAnsi="StobiSerifCn Regular" w:cs="Arial"/>
          <w:lang w:val="mk-MK"/>
        </w:rPr>
      </w:pPr>
    </w:p>
    <w:p w14:paraId="10E9743C" w14:textId="77777777" w:rsidR="00984890" w:rsidRPr="00B96C2E" w:rsidRDefault="00984890">
      <w:pPr>
        <w:rPr>
          <w:rFonts w:ascii="StobiSerifCn Regular" w:hAnsi="StobiSerifCn Regular" w:cs="Arial"/>
          <w:lang w:val="mk-MK"/>
        </w:rPr>
      </w:pPr>
    </w:p>
    <w:p w14:paraId="200B68C3" w14:textId="77777777" w:rsidR="00EF1F79" w:rsidRPr="00B96C2E" w:rsidRDefault="00EF1F79">
      <w:pPr>
        <w:rPr>
          <w:rFonts w:ascii="StobiSerifCn Regular" w:hAnsi="StobiSerifCn Regular" w:cs="Arial"/>
        </w:rPr>
      </w:pPr>
    </w:p>
    <w:p w14:paraId="70BECFBD" w14:textId="77777777" w:rsidR="00EF1F79" w:rsidRPr="00B96C2E" w:rsidRDefault="00EF1F79" w:rsidP="00EF1F7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/>
        <w:ind w:right="-25"/>
        <w:rPr>
          <w:rFonts w:ascii="StobiSerifCn Regular" w:eastAsia="Microsoft Sans Serif" w:hAnsi="StobiSerifCn Regular" w:cs="Arial"/>
          <w:b/>
          <w:lang w:val="mk"/>
        </w:rPr>
      </w:pPr>
      <w:r w:rsidRPr="00B96C2E">
        <w:rPr>
          <w:rFonts w:ascii="StobiSerifCn Regular" w:eastAsia="Microsoft Sans Serif" w:hAnsi="StobiSerifCn Regular" w:cs="Arial"/>
          <w:b/>
          <w:lang w:val="mk"/>
        </w:rPr>
        <w:lastRenderedPageBreak/>
        <w:t>В.3.</w:t>
      </w:r>
      <w:r w:rsidRPr="00B96C2E">
        <w:rPr>
          <w:rFonts w:ascii="StobiSerifCn Regular" w:eastAsia="Microsoft Sans Serif" w:hAnsi="StobiSerifCn Regular" w:cs="Arial"/>
          <w:b/>
          <w:lang w:val="mk-MK"/>
        </w:rPr>
        <w:t xml:space="preserve">Образец </w:t>
      </w:r>
      <w:r w:rsidRPr="00B96C2E">
        <w:rPr>
          <w:rFonts w:ascii="StobiSerifCn Regular" w:eastAsia="Microsoft Sans Serif" w:hAnsi="StobiSerifCn Regular" w:cs="Arial"/>
          <w:b/>
          <w:lang w:val="mk"/>
        </w:rPr>
        <w:t>на договор</w:t>
      </w:r>
    </w:p>
    <w:p w14:paraId="633469C3" w14:textId="77777777" w:rsidR="00EF1F79" w:rsidRPr="00B96C2E" w:rsidRDefault="00EF1F79" w:rsidP="00EF1F79">
      <w:pPr>
        <w:spacing w:after="0"/>
        <w:ind w:right="-25"/>
        <w:rPr>
          <w:rFonts w:ascii="StobiSerifCn Regular" w:eastAsia="Microsoft Sans Serif" w:hAnsi="StobiSerifCn Regular" w:cs="Arial"/>
          <w:b/>
          <w:lang w:val="mk"/>
        </w:rPr>
      </w:pPr>
    </w:p>
    <w:p w14:paraId="6CCA5174" w14:textId="77777777" w:rsidR="00EF1F79" w:rsidRPr="00B96C2E" w:rsidRDefault="00EF1F79" w:rsidP="00EF1F79">
      <w:pPr>
        <w:spacing w:after="0"/>
        <w:ind w:right="-25"/>
        <w:rPr>
          <w:rFonts w:ascii="StobiSerifCn Regular" w:eastAsia="Microsoft Sans Serif" w:hAnsi="StobiSerifCn Regular" w:cs="Arial"/>
          <w:b/>
          <w:lang w:val="mk"/>
        </w:rPr>
      </w:pPr>
    </w:p>
    <w:p w14:paraId="28A3B365" w14:textId="77777777" w:rsidR="00EF1F79" w:rsidRPr="00B96C2E" w:rsidRDefault="00EF1F79" w:rsidP="00EF1F79">
      <w:pPr>
        <w:spacing w:after="0"/>
        <w:ind w:right="-25"/>
        <w:jc w:val="center"/>
        <w:rPr>
          <w:rFonts w:ascii="StobiSerifCn Regular" w:eastAsia="Microsoft Sans Serif" w:hAnsi="StobiSerifCn Regular" w:cs="Arial"/>
          <w:b/>
          <w:lang w:val="mk-MK"/>
        </w:rPr>
      </w:pPr>
      <w:r w:rsidRPr="00B96C2E">
        <w:rPr>
          <w:rFonts w:ascii="StobiSerifCn Regular" w:eastAsia="Microsoft Sans Serif" w:hAnsi="StobiSerifCn Regular" w:cs="Arial"/>
          <w:b/>
          <w:lang w:val="mk"/>
        </w:rPr>
        <w:t xml:space="preserve">Договор за </w:t>
      </w:r>
      <w:r w:rsidRPr="00B96C2E">
        <w:rPr>
          <w:rFonts w:ascii="StobiSerifCn Regular" w:eastAsia="Microsoft Sans Serif" w:hAnsi="StobiSerifCn Regular" w:cs="Arial"/>
          <w:b/>
          <w:lang w:val="mk-MK"/>
        </w:rPr>
        <w:t>градежни материјали и нивна изведба</w:t>
      </w:r>
    </w:p>
    <w:p w14:paraId="2B260508" w14:textId="77777777" w:rsidR="00EF1F79" w:rsidRPr="00B96C2E" w:rsidRDefault="00EF1F79" w:rsidP="00EF1F79">
      <w:pPr>
        <w:spacing w:after="0"/>
        <w:ind w:right="-25"/>
        <w:jc w:val="center"/>
        <w:rPr>
          <w:rFonts w:ascii="StobiSerifCn Regular" w:eastAsia="Microsoft Sans Serif" w:hAnsi="StobiSerifCn Regular" w:cs="Arial"/>
          <w:lang w:val="mk"/>
        </w:rPr>
      </w:pPr>
    </w:p>
    <w:p w14:paraId="6C9BC77D" w14:textId="2B2CA928" w:rsidR="00EF1F79" w:rsidRPr="00B96C2E" w:rsidRDefault="00EF1F79" w:rsidP="00EF1F79">
      <w:pPr>
        <w:spacing w:after="0"/>
        <w:ind w:right="-25"/>
        <w:jc w:val="center"/>
        <w:rPr>
          <w:rFonts w:ascii="StobiSerifCn Regular" w:eastAsia="Microsoft Sans Serif" w:hAnsi="StobiSerifCn Regular" w:cs="Arial"/>
          <w:b/>
          <w:lang w:val="mk"/>
        </w:rPr>
      </w:pPr>
      <w:r w:rsidRPr="00B96C2E">
        <w:rPr>
          <w:rFonts w:ascii="StobiSerifCn Regular" w:eastAsia="Microsoft Sans Serif" w:hAnsi="StobiSerifCn Regular" w:cs="Arial"/>
          <w:b/>
          <w:lang w:val="mk"/>
        </w:rPr>
        <w:t xml:space="preserve">Договор бр. </w:t>
      </w:r>
      <w:r w:rsidR="005E6E06" w:rsidRPr="00B96C2E">
        <w:rPr>
          <w:rFonts w:ascii="StobiSerifCn Regular" w:eastAsia="Microsoft Sans Serif" w:hAnsi="StobiSerifCn Regular" w:cs="Arial"/>
          <w:kern w:val="0"/>
          <w:lang w:val="mk" w:bidi="en-US"/>
          <w14:ligatures w14:val="none"/>
        </w:rPr>
        <w:t>03-66/1</w:t>
      </w:r>
    </w:p>
    <w:p w14:paraId="2F410078" w14:textId="77777777" w:rsidR="00EF1F79" w:rsidRPr="00B96C2E" w:rsidRDefault="00EF1F79" w:rsidP="00EF1F79">
      <w:pPr>
        <w:ind w:right="-25"/>
        <w:jc w:val="center"/>
        <w:rPr>
          <w:rFonts w:ascii="StobiSerifCn Regular" w:eastAsia="Microsoft Sans Serif" w:hAnsi="StobiSerifCn Regular" w:cs="Arial"/>
          <w:b/>
          <w:lang w:val="mk"/>
        </w:rPr>
      </w:pPr>
    </w:p>
    <w:p w14:paraId="6BBBD162" w14:textId="21F9BA31" w:rsidR="00EF1F79" w:rsidRPr="005E6E06" w:rsidRDefault="00EF1F79" w:rsidP="00EF1F79">
      <w:pPr>
        <w:widowControl w:val="0"/>
        <w:autoSpaceDE w:val="0"/>
        <w:autoSpaceDN w:val="0"/>
        <w:ind w:right="-25"/>
        <w:rPr>
          <w:rFonts w:ascii="StobiSerifCn Regular" w:eastAsia="Microsoft Sans Serif" w:hAnsi="StobiSerifCn Regular" w:cs="Arial"/>
          <w:b/>
        </w:rPr>
      </w:pPr>
      <w:r w:rsidRPr="00B96C2E">
        <w:rPr>
          <w:rFonts w:ascii="StobiSerifCn Regular" w:eastAsia="MS Gothic" w:hAnsi="StobiSerifCn Regular" w:cs="Arial"/>
          <w:lang w:val="mk"/>
        </w:rPr>
        <w:t>ОВОЈ ДОГОВОР број</w:t>
      </w:r>
      <w:r w:rsidR="00071295" w:rsidRPr="00B96C2E">
        <w:rPr>
          <w:rFonts w:ascii="StobiSerifCn Regular" w:eastAsia="MS Gothic" w:hAnsi="StobiSerifCn Regular" w:cs="Arial"/>
          <w:lang w:val="mk"/>
        </w:rPr>
        <w:t xml:space="preserve"> </w:t>
      </w:r>
      <w:r w:rsidRPr="00B96C2E">
        <w:rPr>
          <w:rFonts w:ascii="StobiSerifCn Regular" w:eastAsia="Microsoft Sans Serif" w:hAnsi="StobiSerifCn Regular" w:cs="Arial"/>
          <w:b/>
          <w:lang w:val="mk"/>
        </w:rPr>
        <w:t>03-66/</w:t>
      </w:r>
      <w:r w:rsidR="005E6E06">
        <w:rPr>
          <w:rFonts w:ascii="StobiSerifCn Regular" w:eastAsia="Microsoft Sans Serif" w:hAnsi="StobiSerifCn Regular" w:cs="Arial"/>
          <w:b/>
        </w:rPr>
        <w:t>1</w:t>
      </w:r>
      <w:r w:rsidRPr="00B96C2E">
        <w:rPr>
          <w:rFonts w:ascii="StobiSerifCn Regular" w:eastAsia="MS Gothic" w:hAnsi="StobiSerifCn Regular" w:cs="Arial"/>
          <w:lang w:val="mk"/>
        </w:rPr>
        <w:t xml:space="preserve"> склучен на _________,_____, помеѓу (</w:t>
      </w:r>
      <w:r w:rsidRPr="00B96C2E">
        <w:rPr>
          <w:rFonts w:ascii="StobiSerifCn Regular" w:eastAsia="MS Gothic" w:hAnsi="StobiSerifCn Regular" w:cs="Arial"/>
          <w:i/>
          <w:lang w:val="mk"/>
        </w:rPr>
        <w:t xml:space="preserve">име на давателот на услугата </w:t>
      </w:r>
      <w:r w:rsidRPr="00B96C2E">
        <w:rPr>
          <w:rFonts w:ascii="StobiSerifCn Regular" w:eastAsia="MS Gothic" w:hAnsi="StobiSerifCn Regular" w:cs="Arial"/>
          <w:lang w:val="mk"/>
        </w:rPr>
        <w:t xml:space="preserve">) (во натамошниот текст „Работодавач“) од </w:t>
      </w:r>
      <w:r w:rsidRPr="00B96C2E">
        <w:rPr>
          <w:rFonts w:ascii="StobiSerifCn Regular" w:eastAsia="MS Gothic" w:hAnsi="StobiSerifCn Regular" w:cs="Arial"/>
          <w:lang w:val="mk-MK"/>
        </w:rPr>
        <w:t>една страна</w:t>
      </w:r>
      <w:r w:rsidRPr="00B96C2E">
        <w:rPr>
          <w:rFonts w:ascii="StobiSerifCn Regular" w:eastAsia="MS Gothic" w:hAnsi="StobiSerifCn Regular" w:cs="Arial"/>
          <w:lang w:val="mk"/>
        </w:rPr>
        <w:t xml:space="preserve"> и _____________________________________ (во натамошниот текст „Изведувачот“) од </w:t>
      </w:r>
      <w:r w:rsidRPr="00B96C2E">
        <w:rPr>
          <w:rFonts w:ascii="StobiSerifCn Regular" w:eastAsia="MS Gothic" w:hAnsi="StobiSerifCn Regular" w:cs="Arial"/>
          <w:lang w:val="mk-MK"/>
        </w:rPr>
        <w:t>друга страна</w:t>
      </w:r>
      <w:r w:rsidRPr="00B96C2E">
        <w:rPr>
          <w:rFonts w:ascii="StobiSerifCn Regular" w:eastAsia="MS Gothic" w:hAnsi="StobiSerifCn Regular" w:cs="Arial"/>
          <w:lang w:val="mk"/>
        </w:rPr>
        <w:t>.</w:t>
      </w:r>
    </w:p>
    <w:p w14:paraId="1F5C9BFB" w14:textId="77777777" w:rsidR="00EF1F79" w:rsidRPr="00B96C2E" w:rsidRDefault="00EF1F79" w:rsidP="00EF1F79">
      <w:pPr>
        <w:ind w:right="-25"/>
        <w:jc w:val="both"/>
        <w:rPr>
          <w:rFonts w:ascii="StobiSerifCn Regular" w:eastAsia="Microsoft Sans Serif" w:hAnsi="StobiSerifCn Regular" w:cs="Arial"/>
          <w:lang w:val="mk"/>
        </w:rPr>
      </w:pPr>
    </w:p>
    <w:p w14:paraId="3ED8BDEE" w14:textId="77777777" w:rsidR="00EF1F79" w:rsidRPr="00B96C2E" w:rsidRDefault="00EF1F79" w:rsidP="00EF1F79">
      <w:pPr>
        <w:ind w:right="-25"/>
        <w:jc w:val="both"/>
        <w:rPr>
          <w:rFonts w:ascii="StobiSerifCn Regular" w:eastAsia="Microsoft Sans Serif" w:hAnsi="StobiSerifCn Regular" w:cs="Arial"/>
          <w:lang w:val="mk"/>
        </w:rPr>
      </w:pPr>
      <w:r w:rsidRPr="00B96C2E">
        <w:rPr>
          <w:rFonts w:ascii="StobiSerifCn Regular" w:eastAsia="Microsoft Sans Serif" w:hAnsi="StobiSerifCn Regular" w:cs="Arial"/>
          <w:lang w:val="mk"/>
        </w:rPr>
        <w:t xml:space="preserve">Договорот е склучен врз основа на </w:t>
      </w:r>
      <w:r w:rsidRPr="00B96C2E">
        <w:rPr>
          <w:rFonts w:ascii="StobiSerifCn Regular" w:eastAsia="Microsoft Sans Serif" w:hAnsi="StobiSerifCn Regular" w:cs="Arial"/>
          <w:lang w:val="mk-MK"/>
        </w:rPr>
        <w:t>покана за понуди</w:t>
      </w:r>
      <w:r w:rsidRPr="00B96C2E">
        <w:rPr>
          <w:rFonts w:ascii="StobiSerifCn Regular" w:eastAsia="Microsoft Sans Serif" w:hAnsi="StobiSerifCn Regular" w:cs="Arial"/>
          <w:lang w:val="mk"/>
        </w:rPr>
        <w:t xml:space="preserve"> ________ број ______ </w:t>
      </w:r>
      <w:r w:rsidRPr="00B96C2E">
        <w:rPr>
          <w:rFonts w:ascii="StobiSerifCn Regular" w:eastAsia="Microsoft Sans Serif" w:hAnsi="StobiSerifCn Regular" w:cs="Arial"/>
          <w:lang w:val="mk-MK"/>
        </w:rPr>
        <w:t>согласно која</w:t>
      </w:r>
      <w:r w:rsidRPr="00B96C2E">
        <w:rPr>
          <w:rFonts w:ascii="StobiSerifCn Regular" w:eastAsia="Microsoft Sans Serif" w:hAnsi="StobiSerifCn Regular" w:cs="Arial"/>
          <w:lang w:val="mk"/>
        </w:rPr>
        <w:t xml:space="preserve"> Изведувачот доставил понуда за градежни работи наведени во техничката спецификација, по што </w:t>
      </w:r>
      <w:r w:rsidRPr="00B96C2E">
        <w:rPr>
          <w:rFonts w:ascii="StobiSerifCn Regular" w:eastAsia="Microsoft Sans Serif" w:hAnsi="StobiSerifCn Regular" w:cs="Arial"/>
          <w:lang w:val="mk-MK"/>
        </w:rPr>
        <w:t>Р</w:t>
      </w:r>
      <w:r w:rsidRPr="00B96C2E">
        <w:rPr>
          <w:rFonts w:ascii="StobiSerifCn Regular" w:eastAsia="Microsoft Sans Serif" w:hAnsi="StobiSerifCn Regular" w:cs="Arial"/>
          <w:lang w:val="mk"/>
        </w:rPr>
        <w:t>работодавачот ја прифаќа понудата на Изведувачот кој е должен да ги изврши овие работи, како и да ги отстрани сите грешки што може да произлезат од нив.</w:t>
      </w:r>
    </w:p>
    <w:p w14:paraId="1BFB33D2" w14:textId="77777777" w:rsidR="00EF1F79" w:rsidRPr="00B96C2E" w:rsidRDefault="00EF1F79" w:rsidP="00EF1F79">
      <w:pPr>
        <w:ind w:right="-25"/>
        <w:rPr>
          <w:rFonts w:ascii="StobiSerifCn Regular" w:eastAsia="Microsoft Sans Serif" w:hAnsi="StobiSerifCn Regular" w:cs="Arial"/>
          <w:lang w:val="mk"/>
        </w:rPr>
      </w:pPr>
      <w:r w:rsidRPr="00B96C2E">
        <w:rPr>
          <w:rFonts w:ascii="StobiSerifCn Regular" w:eastAsia="Microsoft Sans Serif" w:hAnsi="StobiSerifCn Regular" w:cs="Arial"/>
          <w:lang w:val="mk"/>
        </w:rPr>
        <w:t>Документот  В.2 -Образец на понуда (вклучувајќи Прилог В.2 - Технички опис и премер ) ќе се смета дека се формира и се чита и се толкува како дел од овој Договор. Овој договор ќе преовладува над сите други Договорни документи.</w:t>
      </w:r>
    </w:p>
    <w:p w14:paraId="0EFFC965" w14:textId="77777777" w:rsidR="00EF1F79" w:rsidRPr="00B96C2E" w:rsidRDefault="00EF1F79" w:rsidP="00EF1F79">
      <w:pPr>
        <w:tabs>
          <w:tab w:val="left" w:pos="720"/>
        </w:tabs>
        <w:rPr>
          <w:rFonts w:ascii="StobiSerifCn Regular" w:hAnsi="StobiSerifCn Regular" w:cs="Arial"/>
          <w:lang w:val="mk"/>
        </w:rPr>
      </w:pPr>
      <w:r w:rsidRPr="00B96C2E">
        <w:rPr>
          <w:rFonts w:ascii="StobiSerifCn Regular" w:eastAsia="Microsoft Sans Serif" w:hAnsi="StobiSerifCn Regular" w:cs="Arial"/>
          <w:lang w:val="mk"/>
        </w:rPr>
        <w:t>Овој Договор подетално ги регулира правата и обврските на договорните страни во однос на:</w:t>
      </w:r>
    </w:p>
    <w:p w14:paraId="05DDF3D3" w14:textId="77777777" w:rsidR="00EF1F79" w:rsidRPr="00B96C2E" w:rsidRDefault="00EF1F79" w:rsidP="00EF1F79">
      <w:pPr>
        <w:numPr>
          <w:ilvl w:val="0"/>
          <w:numId w:val="16"/>
        </w:numPr>
        <w:spacing w:line="240" w:lineRule="auto"/>
        <w:ind w:right="-25"/>
        <w:contextualSpacing/>
        <w:jc w:val="both"/>
        <w:rPr>
          <w:rFonts w:ascii="StobiSerifCn Regular" w:eastAsia="Microsoft Sans Serif" w:hAnsi="StobiSerifCn Regular" w:cs="Arial"/>
          <w:lang w:val="mk-MK"/>
        </w:rPr>
      </w:pPr>
      <w:r w:rsidRPr="00B96C2E">
        <w:rPr>
          <w:rFonts w:ascii="StobiSerifCn Regular" w:eastAsia="Microsoft Sans Serif" w:hAnsi="StobiSerifCn Regular" w:cs="Arial"/>
          <w:lang w:val="mk"/>
        </w:rPr>
        <w:t xml:space="preserve">Изведувачот се обврзува да ги изврши работите опишани детално во документот </w:t>
      </w:r>
      <w:r w:rsidRPr="00B96C2E">
        <w:rPr>
          <w:rFonts w:ascii="StobiSerifCn Regular" w:eastAsia="Microsoft Sans Serif" w:hAnsi="StobiSerifCn Regular" w:cs="Arial"/>
          <w:lang w:val="mk-MK"/>
        </w:rPr>
        <w:t>В</w:t>
      </w:r>
      <w:r w:rsidRPr="00B96C2E">
        <w:rPr>
          <w:rFonts w:ascii="StobiSerifCn Regular" w:eastAsia="Microsoft Sans Serif" w:hAnsi="StobiSerifCn Regular" w:cs="Arial"/>
          <w:lang w:val="mk"/>
        </w:rPr>
        <w:t xml:space="preserve">.2 „Образец на понуда (вклучувајќи Прилог В.2 - Технички опис и </w:t>
      </w:r>
      <w:r w:rsidRPr="00B96C2E">
        <w:rPr>
          <w:rFonts w:ascii="StobiSerifCn Regular" w:eastAsia="Microsoft Sans Serif" w:hAnsi="StobiSerifCn Regular" w:cs="Arial"/>
          <w:lang w:val="mk-MK"/>
        </w:rPr>
        <w:t>П</w:t>
      </w:r>
      <w:proofErr w:type="spellStart"/>
      <w:r w:rsidRPr="00B96C2E">
        <w:rPr>
          <w:rFonts w:ascii="StobiSerifCn Regular" w:eastAsia="Microsoft Sans Serif" w:hAnsi="StobiSerifCn Regular" w:cs="Arial"/>
          <w:lang w:val="mk"/>
        </w:rPr>
        <w:t>редмер</w:t>
      </w:r>
      <w:proofErr w:type="spellEnd"/>
      <w:r w:rsidRPr="00B96C2E">
        <w:rPr>
          <w:rFonts w:ascii="StobiSerifCn Regular" w:eastAsia="Microsoft Sans Serif" w:hAnsi="StobiSerifCn Regular" w:cs="Arial"/>
          <w:lang w:val="mk-MK"/>
        </w:rPr>
        <w:t>)</w:t>
      </w:r>
    </w:p>
    <w:p w14:paraId="2EDF87BF" w14:textId="77777777" w:rsidR="00EF1F79" w:rsidRPr="00B96C2E" w:rsidRDefault="00EF1F79" w:rsidP="00EF1F79">
      <w:pPr>
        <w:numPr>
          <w:ilvl w:val="2"/>
          <w:numId w:val="17"/>
        </w:numPr>
        <w:spacing w:after="0" w:line="240" w:lineRule="auto"/>
        <w:ind w:left="1276" w:right="-25" w:hanging="346"/>
        <w:contextualSpacing/>
        <w:jc w:val="both"/>
        <w:rPr>
          <w:rFonts w:ascii="StobiSerifCn Regular" w:eastAsia="Microsoft Sans Serif" w:hAnsi="StobiSerifCn Regular" w:cs="Arial"/>
          <w:lang w:val="mk"/>
        </w:rPr>
      </w:pPr>
      <w:r w:rsidRPr="00B96C2E">
        <w:rPr>
          <w:rFonts w:ascii="StobiSerifCn Regular" w:eastAsia="Microsoft Sans Serif" w:hAnsi="StobiSerifCn Regular" w:cs="Arial"/>
          <w:lang w:val="mk"/>
        </w:rPr>
        <w:t xml:space="preserve">Отстранување на сите дефекти во рок од 15 дена од датумот на </w:t>
      </w:r>
      <w:r w:rsidRPr="00B96C2E">
        <w:rPr>
          <w:rFonts w:ascii="StobiSerifCn Regular" w:eastAsia="Microsoft Sans Serif" w:hAnsi="StobiSerifCn Regular" w:cs="Arial"/>
          <w:lang w:val="mk-MK"/>
        </w:rPr>
        <w:t xml:space="preserve">доставено </w:t>
      </w:r>
      <w:r w:rsidRPr="00B96C2E">
        <w:rPr>
          <w:rFonts w:ascii="StobiSerifCn Regular" w:eastAsia="Microsoft Sans Serif" w:hAnsi="StobiSerifCn Regular" w:cs="Arial"/>
          <w:lang w:val="mk"/>
        </w:rPr>
        <w:t xml:space="preserve">известување </w:t>
      </w:r>
      <w:r w:rsidRPr="00B96C2E">
        <w:rPr>
          <w:rFonts w:ascii="StobiSerifCn Regular" w:eastAsia="Microsoft Sans Serif" w:hAnsi="StobiSerifCn Regular" w:cs="Arial"/>
          <w:lang w:val="mk-MK"/>
        </w:rPr>
        <w:t xml:space="preserve">за дефект </w:t>
      </w:r>
      <w:r w:rsidRPr="00B96C2E">
        <w:rPr>
          <w:rFonts w:ascii="StobiSerifCn Regular" w:eastAsia="Microsoft Sans Serif" w:hAnsi="StobiSerifCn Regular" w:cs="Arial"/>
          <w:lang w:val="mk"/>
        </w:rPr>
        <w:t>од страна на работодавачот</w:t>
      </w:r>
      <w:r w:rsidRPr="00B96C2E">
        <w:rPr>
          <w:rFonts w:ascii="StobiSerifCn Regular" w:eastAsia="Microsoft Sans Serif" w:hAnsi="StobiSerifCn Regular" w:cs="Arial"/>
          <w:lang w:val="mk-MK"/>
        </w:rPr>
        <w:t>,</w:t>
      </w:r>
      <w:r w:rsidRPr="00B96C2E">
        <w:rPr>
          <w:rFonts w:ascii="StobiSerifCn Regular" w:eastAsia="Microsoft Sans Serif" w:hAnsi="StobiSerifCn Regular" w:cs="Arial"/>
          <w:lang w:val="mk"/>
        </w:rPr>
        <w:t xml:space="preserve"> за време на периодот на договорот, како и </w:t>
      </w:r>
      <w:r w:rsidRPr="00B96C2E">
        <w:rPr>
          <w:rFonts w:ascii="StobiSerifCn Regular" w:eastAsia="Microsoft Sans Serif" w:hAnsi="StobiSerifCn Regular" w:cs="Arial"/>
          <w:lang w:val="mk-MK"/>
        </w:rPr>
        <w:t xml:space="preserve">за </w:t>
      </w:r>
      <w:r w:rsidRPr="00B96C2E">
        <w:rPr>
          <w:rFonts w:ascii="StobiSerifCn Regular" w:eastAsia="Microsoft Sans Serif" w:hAnsi="StobiSerifCn Regular" w:cs="Arial"/>
          <w:lang w:val="mk"/>
        </w:rPr>
        <w:t>сите дефекти што може да настанат во текот на гарантниот период</w:t>
      </w:r>
      <w:r w:rsidRPr="00B96C2E">
        <w:rPr>
          <w:rFonts w:ascii="StobiSerifCn Regular" w:eastAsia="Microsoft Sans Serif" w:hAnsi="StobiSerifCn Regular" w:cs="Arial"/>
          <w:lang w:val="mk-MK"/>
        </w:rPr>
        <w:t>.</w:t>
      </w:r>
    </w:p>
    <w:p w14:paraId="506776AA" w14:textId="77777777" w:rsidR="00EF1F79" w:rsidRPr="00B96C2E" w:rsidRDefault="00EF1F79" w:rsidP="00EF1F79">
      <w:pPr>
        <w:numPr>
          <w:ilvl w:val="2"/>
          <w:numId w:val="17"/>
        </w:numPr>
        <w:spacing w:after="0" w:line="240" w:lineRule="auto"/>
        <w:ind w:left="1276" w:right="-25" w:hanging="346"/>
        <w:jc w:val="both"/>
        <w:rPr>
          <w:rFonts w:ascii="StobiSerifCn Regular" w:eastAsia="Microsoft Sans Serif" w:hAnsi="StobiSerifCn Regular" w:cs="Arial"/>
          <w:lang w:val="mk"/>
        </w:rPr>
      </w:pPr>
      <w:r w:rsidRPr="00B96C2E">
        <w:rPr>
          <w:rFonts w:ascii="StobiSerifCn Regular" w:eastAsia="Microsoft Sans Serif" w:hAnsi="StobiSerifCn Regular" w:cs="Arial"/>
          <w:lang w:val="mk"/>
        </w:rPr>
        <w:t xml:space="preserve">Изведувачот ќе ги следи упатствата дадени од </w:t>
      </w:r>
      <w:r w:rsidRPr="00B96C2E">
        <w:rPr>
          <w:rFonts w:ascii="StobiSerifCn Regular" w:eastAsia="Microsoft Sans Serif" w:hAnsi="StobiSerifCn Regular" w:cs="Arial"/>
          <w:lang w:val="mk-MK"/>
        </w:rPr>
        <w:t>Р</w:t>
      </w:r>
      <w:r w:rsidRPr="00B96C2E">
        <w:rPr>
          <w:rFonts w:ascii="StobiSerifCn Regular" w:eastAsia="Microsoft Sans Serif" w:hAnsi="StobiSerifCn Regular" w:cs="Arial"/>
          <w:lang w:val="mk"/>
        </w:rPr>
        <w:t>работодавачот.</w:t>
      </w:r>
    </w:p>
    <w:p w14:paraId="2C402E27" w14:textId="2A61BDC7" w:rsidR="00EF1F79" w:rsidRPr="00B96C2E" w:rsidRDefault="00EF1F79" w:rsidP="00EF1F79">
      <w:pPr>
        <w:numPr>
          <w:ilvl w:val="2"/>
          <w:numId w:val="17"/>
        </w:numPr>
        <w:spacing w:after="0" w:line="240" w:lineRule="auto"/>
        <w:ind w:left="1276" w:right="-25" w:hanging="346"/>
        <w:jc w:val="both"/>
        <w:rPr>
          <w:rFonts w:ascii="StobiSerifCn Regular" w:eastAsia="Microsoft Sans Serif" w:hAnsi="StobiSerifCn Regular" w:cs="Arial"/>
          <w:lang w:val="mk"/>
        </w:rPr>
      </w:pPr>
      <w:r w:rsidRPr="00B96C2E">
        <w:rPr>
          <w:rFonts w:ascii="StobiSerifCn Regular" w:eastAsia="Microsoft Sans Serif" w:hAnsi="StobiSerifCn Regular" w:cs="Arial"/>
          <w:lang w:val="mk-MK"/>
        </w:rPr>
        <w:t>Времетраењето</w:t>
      </w:r>
      <w:r w:rsidRPr="00B96C2E">
        <w:rPr>
          <w:rFonts w:ascii="StobiSerifCn Regular" w:eastAsia="Microsoft Sans Serif" w:hAnsi="StobiSerifCn Regular" w:cs="Arial"/>
          <w:lang w:val="mk"/>
        </w:rPr>
        <w:t xml:space="preserve"> на договорот ќе биде </w:t>
      </w:r>
      <w:r w:rsidR="007C74C0" w:rsidRPr="00B96C2E">
        <w:rPr>
          <w:rFonts w:ascii="StobiSerifCn Regular" w:eastAsia="Microsoft Sans Serif" w:hAnsi="StobiSerifCn Regular" w:cs="Arial"/>
          <w:lang w:val="mk"/>
        </w:rPr>
        <w:t>45</w:t>
      </w:r>
      <w:r w:rsidRPr="00B96C2E">
        <w:rPr>
          <w:rFonts w:ascii="StobiSerifCn Regular" w:eastAsia="Microsoft Sans Serif" w:hAnsi="StobiSerifCn Regular" w:cs="Arial"/>
          <w:lang w:val="mk"/>
        </w:rPr>
        <w:t xml:space="preserve"> календарски дена од денот на потпишувањето на договорот.</w:t>
      </w:r>
    </w:p>
    <w:p w14:paraId="35375234" w14:textId="77777777" w:rsidR="00EF1F79" w:rsidRPr="00B96C2E" w:rsidRDefault="00EF1F79" w:rsidP="00EF1F79">
      <w:pPr>
        <w:numPr>
          <w:ilvl w:val="2"/>
          <w:numId w:val="17"/>
        </w:numPr>
        <w:spacing w:after="0" w:line="240" w:lineRule="auto"/>
        <w:ind w:left="1276" w:right="-25" w:hanging="425"/>
        <w:jc w:val="both"/>
        <w:rPr>
          <w:rFonts w:ascii="StobiSerifCn Regular" w:eastAsia="Microsoft Sans Serif" w:hAnsi="StobiSerifCn Regular" w:cs="Arial"/>
          <w:lang w:val="mk"/>
        </w:rPr>
      </w:pPr>
      <w:r w:rsidRPr="00B96C2E">
        <w:rPr>
          <w:rFonts w:ascii="StobiSerifCn Regular" w:eastAsia="Microsoft Sans Serif" w:hAnsi="StobiSerifCn Regular" w:cs="Arial"/>
          <w:lang w:val="mk"/>
        </w:rPr>
        <w:t xml:space="preserve">Изведувачот ќе ја фотографира </w:t>
      </w:r>
      <w:r w:rsidRPr="00B96C2E">
        <w:rPr>
          <w:rFonts w:ascii="StobiSerifCn Regular" w:eastAsia="Microsoft Sans Serif" w:hAnsi="StobiSerifCn Regular" w:cs="Arial"/>
          <w:lang w:val="mk-MK"/>
        </w:rPr>
        <w:t>локацијата/објектот</w:t>
      </w:r>
      <w:r w:rsidRPr="00B96C2E">
        <w:rPr>
          <w:rFonts w:ascii="StobiSerifCn Regular" w:eastAsia="Microsoft Sans Serif" w:hAnsi="StobiSerifCn Regular" w:cs="Arial"/>
          <w:lang w:val="mk"/>
        </w:rPr>
        <w:t xml:space="preserve"> и нејзините услови пред и по завршувањето на реновирањето, а фотографиите мора да се достават до работодавачот најдоцна 2 дена по завршувањето на реновирањето.</w:t>
      </w:r>
    </w:p>
    <w:p w14:paraId="26596C09" w14:textId="77777777" w:rsidR="00EF1F79" w:rsidRPr="00B96C2E" w:rsidRDefault="00EF1F79" w:rsidP="00EF1F79">
      <w:pPr>
        <w:numPr>
          <w:ilvl w:val="2"/>
          <w:numId w:val="17"/>
        </w:numPr>
        <w:spacing w:after="0" w:line="240" w:lineRule="auto"/>
        <w:ind w:left="1276" w:right="-25" w:hanging="425"/>
        <w:jc w:val="both"/>
        <w:rPr>
          <w:rFonts w:ascii="StobiSerifCn Regular" w:eastAsia="Microsoft Sans Serif" w:hAnsi="StobiSerifCn Regular" w:cs="Arial"/>
          <w:lang w:val="mk"/>
        </w:rPr>
      </w:pPr>
      <w:r w:rsidRPr="00B96C2E">
        <w:rPr>
          <w:rFonts w:ascii="StobiSerifCn Regular" w:eastAsia="Microsoft Sans Serif" w:hAnsi="StobiSerifCn Regular" w:cs="Arial"/>
          <w:lang w:val="mk"/>
        </w:rPr>
        <w:lastRenderedPageBreak/>
        <w:t xml:space="preserve">Изведувачот ќе ја организира и </w:t>
      </w:r>
      <w:r w:rsidRPr="00B96C2E">
        <w:rPr>
          <w:rFonts w:ascii="StobiSerifCn Regular" w:eastAsia="Microsoft Sans Serif" w:hAnsi="StobiSerifCn Regular" w:cs="Arial"/>
          <w:lang w:val="mk-MK"/>
        </w:rPr>
        <w:t xml:space="preserve">ќе ја </w:t>
      </w:r>
      <w:r w:rsidRPr="00B96C2E">
        <w:rPr>
          <w:rFonts w:ascii="StobiSerifCn Regular" w:eastAsia="Microsoft Sans Serif" w:hAnsi="StobiSerifCn Regular" w:cs="Arial"/>
          <w:lang w:val="mk"/>
        </w:rPr>
        <w:t>врши работата на начин што</w:t>
      </w:r>
      <w:r w:rsidRPr="00B96C2E">
        <w:rPr>
          <w:rFonts w:ascii="StobiSerifCn Regular" w:eastAsia="Microsoft Sans Serif" w:hAnsi="StobiSerifCn Regular" w:cs="Arial"/>
          <w:lang w:val="mk-MK"/>
        </w:rPr>
        <w:t xml:space="preserve"> ќе овозможи</w:t>
      </w:r>
      <w:r w:rsidRPr="00B96C2E">
        <w:rPr>
          <w:rFonts w:ascii="StobiSerifCn Regular" w:eastAsia="Microsoft Sans Serif" w:hAnsi="StobiSerifCn Regular" w:cs="Arial"/>
          <w:lang w:val="mk"/>
        </w:rPr>
        <w:t xml:space="preserve"> секојдневното работење на институцијата </w:t>
      </w:r>
      <w:r w:rsidRPr="00B96C2E">
        <w:rPr>
          <w:rFonts w:ascii="StobiSerifCn Regular" w:eastAsia="Microsoft Sans Serif" w:hAnsi="StobiSerifCn Regular" w:cs="Arial"/>
          <w:lang w:val="mk-MK"/>
        </w:rPr>
        <w:t xml:space="preserve">да не биде </w:t>
      </w:r>
      <w:r w:rsidRPr="00B96C2E">
        <w:rPr>
          <w:rFonts w:ascii="StobiSerifCn Regular" w:eastAsia="Microsoft Sans Serif" w:hAnsi="StobiSerifCn Regular" w:cs="Arial"/>
          <w:lang w:val="mk"/>
        </w:rPr>
        <w:t>попречено.</w:t>
      </w:r>
    </w:p>
    <w:p w14:paraId="4F925243" w14:textId="77777777" w:rsidR="00EF1F79" w:rsidRPr="00B96C2E" w:rsidRDefault="00EF1F79" w:rsidP="00EF1F79">
      <w:pPr>
        <w:numPr>
          <w:ilvl w:val="2"/>
          <w:numId w:val="17"/>
        </w:numPr>
        <w:spacing w:after="0" w:line="240" w:lineRule="auto"/>
        <w:ind w:left="1276" w:right="-25" w:hanging="425"/>
        <w:jc w:val="both"/>
        <w:rPr>
          <w:rFonts w:ascii="StobiSerifCn Regular" w:eastAsia="Microsoft Sans Serif" w:hAnsi="StobiSerifCn Regular" w:cs="Arial"/>
          <w:lang w:val="mk"/>
        </w:rPr>
      </w:pPr>
      <w:r w:rsidRPr="00B96C2E">
        <w:rPr>
          <w:rFonts w:ascii="StobiSerifCn Regular" w:eastAsia="Microsoft Sans Serif" w:hAnsi="StobiSerifCn Regular" w:cs="Arial"/>
          <w:lang w:val="mk"/>
        </w:rPr>
        <w:t>Во случај на промени во количините, ќе се користат единечните цени наведени во договорот. Во случај на нови работи</w:t>
      </w:r>
      <w:r w:rsidRPr="00B96C2E">
        <w:rPr>
          <w:rFonts w:ascii="StobiSerifCn Regular" w:eastAsia="Microsoft Sans Serif" w:hAnsi="StobiSerifCn Regular" w:cs="Arial"/>
          <w:lang w:val="mk-MK"/>
        </w:rPr>
        <w:t>/позиции</w:t>
      </w:r>
      <w:r w:rsidRPr="00B96C2E">
        <w:rPr>
          <w:rFonts w:ascii="StobiSerifCn Regular" w:eastAsia="Microsoft Sans Serif" w:hAnsi="StobiSerifCn Regular" w:cs="Arial"/>
          <w:lang w:val="mk"/>
        </w:rPr>
        <w:t xml:space="preserve"> кои ќе се вршат по налог на работодавачот, тие ќе бидат исплатени по цена која заеднички </w:t>
      </w:r>
      <w:r w:rsidRPr="00B96C2E">
        <w:rPr>
          <w:rFonts w:ascii="StobiSerifCn Regular" w:eastAsia="Microsoft Sans Serif" w:hAnsi="StobiSerifCn Regular" w:cs="Arial"/>
          <w:lang w:val="mk-MK"/>
        </w:rPr>
        <w:t xml:space="preserve">ќе </w:t>
      </w:r>
      <w:r w:rsidRPr="00B96C2E">
        <w:rPr>
          <w:rFonts w:ascii="StobiSerifCn Regular" w:eastAsia="Microsoft Sans Serif" w:hAnsi="StobiSerifCn Regular" w:cs="Arial"/>
          <w:lang w:val="mk"/>
        </w:rPr>
        <w:t>ја одред</w:t>
      </w:r>
      <w:r w:rsidRPr="00B96C2E">
        <w:rPr>
          <w:rFonts w:ascii="StobiSerifCn Regular" w:eastAsia="Microsoft Sans Serif" w:hAnsi="StobiSerifCn Regular" w:cs="Arial"/>
          <w:lang w:val="mk-MK"/>
        </w:rPr>
        <w:t>ат</w:t>
      </w:r>
      <w:r w:rsidRPr="00B96C2E">
        <w:rPr>
          <w:rFonts w:ascii="StobiSerifCn Regular" w:eastAsia="Microsoft Sans Serif" w:hAnsi="StobiSerifCn Regular" w:cs="Arial"/>
          <w:lang w:val="mk"/>
        </w:rPr>
        <w:t xml:space="preserve"> двете договорни страни, а доколку не се постигне договор, работодавачот/надзорот ќе ја определи единечната цена.</w:t>
      </w:r>
    </w:p>
    <w:p w14:paraId="3B6AA8A3" w14:textId="77777777" w:rsidR="00EF1F79" w:rsidRPr="00B96C2E" w:rsidRDefault="00EF1F79" w:rsidP="00EF1F79">
      <w:pPr>
        <w:numPr>
          <w:ilvl w:val="2"/>
          <w:numId w:val="17"/>
        </w:numPr>
        <w:spacing w:after="0" w:line="240" w:lineRule="auto"/>
        <w:ind w:left="1276" w:right="-25" w:hanging="425"/>
        <w:jc w:val="both"/>
        <w:rPr>
          <w:rFonts w:ascii="StobiSerifCn Regular" w:eastAsia="Microsoft Sans Serif" w:hAnsi="StobiSerifCn Regular" w:cs="Arial"/>
          <w:lang w:val="mk"/>
        </w:rPr>
      </w:pPr>
      <w:r w:rsidRPr="00B96C2E">
        <w:rPr>
          <w:rFonts w:ascii="StobiSerifCn Regular" w:eastAsia="Microsoft Sans Serif" w:hAnsi="StobiSerifCn Regular" w:cs="Arial"/>
          <w:lang w:val="mk"/>
        </w:rPr>
        <w:t>Овој договор ќе се изврши во согласност со важечките закони на Република Северна Македонија.</w:t>
      </w:r>
    </w:p>
    <w:p w14:paraId="05D435F5" w14:textId="77777777" w:rsidR="00EF1F79" w:rsidRPr="00B96C2E" w:rsidRDefault="00EF1F79" w:rsidP="00EF1F79">
      <w:pPr>
        <w:numPr>
          <w:ilvl w:val="2"/>
          <w:numId w:val="17"/>
        </w:numPr>
        <w:spacing w:after="0" w:line="240" w:lineRule="auto"/>
        <w:ind w:left="1276" w:right="-25" w:hanging="425"/>
        <w:jc w:val="both"/>
        <w:rPr>
          <w:rFonts w:ascii="StobiSerifCn Regular" w:eastAsia="Microsoft Sans Serif" w:hAnsi="StobiSerifCn Regular" w:cs="Arial"/>
          <w:lang w:val="mk"/>
        </w:rPr>
      </w:pPr>
      <w:r w:rsidRPr="00B96C2E">
        <w:rPr>
          <w:rFonts w:ascii="StobiSerifCn Regular" w:eastAsia="Microsoft Sans Serif" w:hAnsi="StobiSerifCn Regular" w:cs="Arial"/>
          <w:lang w:val="mk"/>
        </w:rPr>
        <w:t>Изведувачот е одговорен за безбедно извршување на сите активности на локацијата.</w:t>
      </w:r>
    </w:p>
    <w:p w14:paraId="3926A915" w14:textId="77777777" w:rsidR="00EF1F79" w:rsidRPr="00B96C2E" w:rsidRDefault="00EF1F79" w:rsidP="00EF1F79">
      <w:pPr>
        <w:numPr>
          <w:ilvl w:val="2"/>
          <w:numId w:val="17"/>
        </w:numPr>
        <w:spacing w:after="0" w:line="240" w:lineRule="auto"/>
        <w:ind w:left="1276" w:right="-25" w:hanging="425"/>
        <w:jc w:val="both"/>
        <w:rPr>
          <w:rFonts w:ascii="StobiSerifCn Regular" w:eastAsia="Microsoft Sans Serif" w:hAnsi="StobiSerifCn Regular" w:cs="Arial"/>
          <w:lang w:val="mk"/>
        </w:rPr>
      </w:pPr>
      <w:r w:rsidRPr="00B96C2E">
        <w:rPr>
          <w:rFonts w:ascii="StobiSerifCn Regular" w:eastAsia="Microsoft Sans Serif" w:hAnsi="StobiSerifCn Regular" w:cs="Arial"/>
          <w:lang w:val="mk"/>
        </w:rPr>
        <w:t>Лицето</w:t>
      </w:r>
      <w:r w:rsidRPr="00B96C2E">
        <w:rPr>
          <w:rFonts w:ascii="StobiSerifCn Regular" w:eastAsia="Microsoft Sans Serif" w:hAnsi="StobiSerifCn Regular" w:cs="Arial"/>
          <w:lang w:val="mk-MK"/>
        </w:rPr>
        <w:t>/лицата</w:t>
      </w:r>
      <w:r w:rsidRPr="00B96C2E">
        <w:rPr>
          <w:rFonts w:ascii="StobiSerifCn Regular" w:eastAsia="Microsoft Sans Serif" w:hAnsi="StobiSerifCn Regular" w:cs="Arial"/>
          <w:lang w:val="mk"/>
        </w:rPr>
        <w:t xml:space="preserve"> назначен</w:t>
      </w:r>
      <w:r w:rsidRPr="00B96C2E">
        <w:rPr>
          <w:rFonts w:ascii="StobiSerifCn Regular" w:eastAsia="Microsoft Sans Serif" w:hAnsi="StobiSerifCn Regular" w:cs="Arial"/>
          <w:lang w:val="mk-MK"/>
        </w:rPr>
        <w:t>и</w:t>
      </w:r>
      <w:r w:rsidRPr="00B96C2E">
        <w:rPr>
          <w:rFonts w:ascii="StobiSerifCn Regular" w:eastAsia="Microsoft Sans Serif" w:hAnsi="StobiSerifCn Regular" w:cs="Arial"/>
          <w:lang w:val="mk"/>
        </w:rPr>
        <w:t xml:space="preserve"> од работодавачот и или/општината ќе </w:t>
      </w:r>
      <w:proofErr w:type="spellStart"/>
      <w:r w:rsidRPr="00B96C2E">
        <w:rPr>
          <w:rFonts w:ascii="StobiSerifCn Regular" w:eastAsia="Microsoft Sans Serif" w:hAnsi="StobiSerifCn Regular" w:cs="Arial"/>
          <w:lang w:val="mk"/>
        </w:rPr>
        <w:t>врш</w:t>
      </w:r>
      <w:proofErr w:type="spellEnd"/>
      <w:r w:rsidRPr="00B96C2E">
        <w:rPr>
          <w:rFonts w:ascii="StobiSerifCn Regular" w:eastAsia="Microsoft Sans Serif" w:hAnsi="StobiSerifCn Regular" w:cs="Arial"/>
          <w:lang w:val="mk-MK"/>
        </w:rPr>
        <w:t>ат</w:t>
      </w:r>
      <w:r w:rsidRPr="00B96C2E">
        <w:rPr>
          <w:rFonts w:ascii="StobiSerifCn Regular" w:eastAsia="Microsoft Sans Serif" w:hAnsi="StobiSerifCn Regular" w:cs="Arial"/>
          <w:lang w:val="mk"/>
        </w:rPr>
        <w:t xml:space="preserve"> редовни инспекции (надзор) на спроведувањето на теренската работа за време на извршувањето за да се утврди дали работата што ја извршил Изведувачот е во согласност со спецификациите и </w:t>
      </w:r>
      <w:r w:rsidRPr="00B96C2E">
        <w:rPr>
          <w:rFonts w:ascii="StobiSerifCn Regular" w:eastAsia="Microsoft Sans Serif" w:hAnsi="StobiSerifCn Regular" w:cs="Arial"/>
          <w:lang w:val="mk-MK"/>
        </w:rPr>
        <w:t xml:space="preserve">дали </w:t>
      </w:r>
      <w:r w:rsidRPr="00B96C2E">
        <w:rPr>
          <w:rFonts w:ascii="StobiSerifCn Regular" w:eastAsia="Microsoft Sans Serif" w:hAnsi="StobiSerifCn Regular" w:cs="Arial"/>
          <w:lang w:val="mk"/>
        </w:rPr>
        <w:t>го има бараниот квалитет наведен во спецификациите</w:t>
      </w:r>
      <w:r w:rsidRPr="00B96C2E">
        <w:rPr>
          <w:rFonts w:ascii="StobiSerifCn Regular" w:eastAsia="Microsoft Sans Serif" w:hAnsi="StobiSerifCn Regular" w:cs="Arial"/>
          <w:lang w:val="mk-MK"/>
        </w:rPr>
        <w:t xml:space="preserve"> кои се дел од договорот</w:t>
      </w:r>
      <w:r w:rsidRPr="00B96C2E">
        <w:rPr>
          <w:rFonts w:ascii="StobiSerifCn Regular" w:eastAsia="Microsoft Sans Serif" w:hAnsi="StobiSerifCn Regular" w:cs="Arial"/>
          <w:lang w:val="mk"/>
        </w:rPr>
        <w:t>.  Работодавачот нема да прифати работи кои не се во согласност со спецификациите и Изведувачот е должен веднаш да преземе мерки за да ги исправи сите недостатоци.</w:t>
      </w:r>
    </w:p>
    <w:p w14:paraId="1B31637F" w14:textId="77777777" w:rsidR="00EF1F79" w:rsidRPr="00B96C2E" w:rsidRDefault="00EF1F79" w:rsidP="00EF1F79">
      <w:pPr>
        <w:numPr>
          <w:ilvl w:val="2"/>
          <w:numId w:val="17"/>
        </w:numPr>
        <w:spacing w:after="0" w:line="240" w:lineRule="auto"/>
        <w:ind w:left="1276" w:right="-25" w:hanging="425"/>
        <w:jc w:val="both"/>
        <w:rPr>
          <w:rFonts w:ascii="StobiSerifCn Regular" w:eastAsia="Microsoft Sans Serif" w:hAnsi="StobiSerifCn Regular" w:cs="Arial"/>
          <w:lang w:val="mk"/>
        </w:rPr>
      </w:pPr>
      <w:r w:rsidRPr="00B96C2E">
        <w:rPr>
          <w:rFonts w:ascii="StobiSerifCn Regular" w:eastAsia="Microsoft Sans Serif" w:hAnsi="StobiSerifCn Regular" w:cs="Arial"/>
          <w:lang w:val="mk"/>
        </w:rPr>
        <w:t xml:space="preserve">Секоја договорна страна може да го раскине договорот со писмено известување, со отказен рок од 10 </w:t>
      </w:r>
      <w:r w:rsidRPr="00B96C2E">
        <w:rPr>
          <w:rFonts w:ascii="StobiSerifCn Regular" w:eastAsia="Microsoft Sans Serif" w:hAnsi="StobiSerifCn Regular" w:cs="Arial"/>
          <w:lang w:val="mk-MK"/>
        </w:rPr>
        <w:t xml:space="preserve">календарски </w:t>
      </w:r>
      <w:r w:rsidRPr="00B96C2E">
        <w:rPr>
          <w:rFonts w:ascii="StobiSerifCn Regular" w:eastAsia="Microsoft Sans Serif" w:hAnsi="StobiSerifCn Regular" w:cs="Arial"/>
          <w:lang w:val="mk"/>
        </w:rPr>
        <w:t>дена. Работодавачот се согласува да ги плати извршените работи до денот на раскинувањето на овој договор.</w:t>
      </w:r>
    </w:p>
    <w:p w14:paraId="50C2C2F2" w14:textId="77777777" w:rsidR="00EF1F79" w:rsidRPr="00B96C2E" w:rsidRDefault="00EF1F79" w:rsidP="00EF1F79">
      <w:pPr>
        <w:numPr>
          <w:ilvl w:val="2"/>
          <w:numId w:val="17"/>
        </w:numPr>
        <w:spacing w:after="0" w:line="240" w:lineRule="auto"/>
        <w:ind w:left="1276" w:right="-25" w:hanging="425"/>
        <w:jc w:val="both"/>
        <w:rPr>
          <w:rFonts w:ascii="StobiSerifCn Regular" w:eastAsia="Microsoft Sans Serif" w:hAnsi="StobiSerifCn Regular" w:cs="Arial"/>
          <w:lang w:val="mk"/>
        </w:rPr>
      </w:pPr>
      <w:r w:rsidRPr="00B96C2E">
        <w:rPr>
          <w:rFonts w:ascii="StobiSerifCn Regular" w:eastAsia="Microsoft Sans Serif" w:hAnsi="StobiSerifCn Regular" w:cs="Arial"/>
          <w:lang w:val="mk"/>
        </w:rPr>
        <w:t>Плаќањето на сите такси, даноци</w:t>
      </w:r>
      <w:r w:rsidRPr="00B96C2E">
        <w:rPr>
          <w:rFonts w:ascii="StobiSerifCn Regular" w:eastAsia="Microsoft Sans Serif" w:hAnsi="StobiSerifCn Regular" w:cs="Arial"/>
          <w:lang w:val="mk-MK"/>
        </w:rPr>
        <w:t xml:space="preserve"> и </w:t>
      </w:r>
      <w:r w:rsidRPr="00B96C2E">
        <w:rPr>
          <w:rFonts w:ascii="StobiSerifCn Regular" w:eastAsia="Microsoft Sans Serif" w:hAnsi="StobiSerifCn Regular" w:cs="Arial"/>
          <w:lang w:val="mk"/>
        </w:rPr>
        <w:t>други давачки во согласност со законите на Република Северна Македонија е одговорност на Изведувачот.</w:t>
      </w:r>
    </w:p>
    <w:p w14:paraId="5ABDA683" w14:textId="77777777" w:rsidR="00EF1F79" w:rsidRPr="00B96C2E" w:rsidRDefault="00EF1F79" w:rsidP="00EF1F79">
      <w:pPr>
        <w:numPr>
          <w:ilvl w:val="2"/>
          <w:numId w:val="17"/>
        </w:numPr>
        <w:spacing w:after="0" w:line="240" w:lineRule="auto"/>
        <w:ind w:left="1276" w:right="-25" w:hanging="425"/>
        <w:jc w:val="both"/>
        <w:rPr>
          <w:rFonts w:ascii="StobiSerifCn Regular" w:eastAsia="Microsoft Sans Serif" w:hAnsi="StobiSerifCn Regular" w:cs="Arial"/>
          <w:lang w:val="mk"/>
        </w:rPr>
      </w:pPr>
      <w:r w:rsidRPr="00B96C2E">
        <w:rPr>
          <w:rFonts w:ascii="StobiSerifCn Regular" w:eastAsia="Microsoft Sans Serif" w:hAnsi="StobiSerifCn Regular" w:cs="Arial"/>
          <w:lang w:val="mk"/>
        </w:rPr>
        <w:t xml:space="preserve">Споровите што можат да настанат помеѓу работодавачот и изведувачот во однос на договорот ќе се решаваат на </w:t>
      </w:r>
      <w:r w:rsidRPr="00B96C2E">
        <w:rPr>
          <w:rFonts w:ascii="StobiSerifCn Regular" w:eastAsia="Microsoft Sans Serif" w:hAnsi="StobiSerifCn Regular" w:cs="Arial"/>
          <w:lang w:val="mk-MK"/>
        </w:rPr>
        <w:t>спогодбен</w:t>
      </w:r>
      <w:r w:rsidRPr="00B96C2E">
        <w:rPr>
          <w:rFonts w:ascii="StobiSerifCn Regular" w:eastAsia="Microsoft Sans Serif" w:hAnsi="StobiSerifCn Regular" w:cs="Arial"/>
          <w:lang w:val="mk"/>
        </w:rPr>
        <w:t xml:space="preserve"> начин. Доколку не може да се постигне </w:t>
      </w:r>
      <w:r w:rsidRPr="00B96C2E">
        <w:rPr>
          <w:rFonts w:ascii="StobiSerifCn Regular" w:eastAsia="Microsoft Sans Serif" w:hAnsi="StobiSerifCn Regular" w:cs="Arial"/>
          <w:lang w:val="mk-MK"/>
        </w:rPr>
        <w:t>спогодба</w:t>
      </w:r>
      <w:r w:rsidRPr="00B96C2E">
        <w:rPr>
          <w:rFonts w:ascii="StobiSerifCn Regular" w:eastAsia="Microsoft Sans Serif" w:hAnsi="StobiSerifCn Regular" w:cs="Arial"/>
          <w:lang w:val="mk"/>
        </w:rPr>
        <w:t>, споровите ќе се решат во согласност со законите на Република Северна Македонија.</w:t>
      </w:r>
    </w:p>
    <w:p w14:paraId="38A9DF4F" w14:textId="77777777" w:rsidR="00EF1F79" w:rsidRPr="00B96C2E" w:rsidRDefault="00EF1F79" w:rsidP="00EF1F79">
      <w:pPr>
        <w:spacing w:after="0" w:line="240" w:lineRule="auto"/>
        <w:ind w:left="1276" w:right="-25"/>
        <w:jc w:val="both"/>
        <w:rPr>
          <w:rFonts w:ascii="StobiSerifCn Regular" w:eastAsia="Microsoft Sans Serif" w:hAnsi="StobiSerifCn Regular" w:cs="Arial"/>
          <w:lang w:val="mk"/>
        </w:rPr>
      </w:pPr>
    </w:p>
    <w:p w14:paraId="67E8ACDE" w14:textId="77777777" w:rsidR="00EF1F79" w:rsidRPr="00B96C2E" w:rsidRDefault="00EF1F79" w:rsidP="00EF1F79">
      <w:pPr>
        <w:spacing w:after="0" w:line="240" w:lineRule="auto"/>
        <w:ind w:left="1276" w:right="-25"/>
        <w:jc w:val="both"/>
        <w:rPr>
          <w:rFonts w:ascii="StobiSerifCn Regular" w:eastAsia="Microsoft Sans Serif" w:hAnsi="StobiSerifCn Regular" w:cs="Arial"/>
          <w:lang w:val="mk"/>
        </w:rPr>
      </w:pPr>
    </w:p>
    <w:p w14:paraId="643CB250" w14:textId="77777777" w:rsidR="00EF1F79" w:rsidRPr="00B96C2E" w:rsidRDefault="00EF1F79" w:rsidP="00EF1F79">
      <w:pPr>
        <w:numPr>
          <w:ilvl w:val="0"/>
          <w:numId w:val="17"/>
        </w:numPr>
        <w:tabs>
          <w:tab w:val="left" w:pos="0"/>
        </w:tabs>
        <w:spacing w:after="0" w:line="240" w:lineRule="auto"/>
        <w:ind w:right="-25"/>
        <w:rPr>
          <w:rFonts w:ascii="StobiSerifCn Regular" w:eastAsia="Microsoft Sans Serif" w:hAnsi="StobiSerifCn Regular" w:cs="Arial"/>
          <w:lang w:val="mk"/>
        </w:rPr>
      </w:pPr>
      <w:r w:rsidRPr="00B96C2E">
        <w:rPr>
          <w:rFonts w:ascii="StobiSerifCn Regular" w:eastAsia="Microsoft Sans Serif" w:hAnsi="StobiSerifCn Regular" w:cs="Arial"/>
          <w:lang w:val="mk"/>
        </w:rPr>
        <w:t>Работодавачот се обврзува да му ја плати на Изведувачот цената на договорот во износ од __________ (со зборови: ___________)</w:t>
      </w:r>
      <w:r w:rsidRPr="00B96C2E">
        <w:rPr>
          <w:rFonts w:ascii="StobiSerifCn Regular" w:eastAsia="Microsoft Sans Serif" w:hAnsi="StobiSerifCn Regular" w:cs="Arial"/>
          <w:lang w:val="mk-MK"/>
        </w:rPr>
        <w:t xml:space="preserve"> со вклучен ДДВ </w:t>
      </w:r>
      <w:r w:rsidRPr="00B96C2E">
        <w:rPr>
          <w:rFonts w:ascii="StobiSerifCn Regular" w:eastAsia="Microsoft Sans Serif" w:hAnsi="StobiSerifCn Regular" w:cs="Arial"/>
          <w:lang w:val="mk"/>
        </w:rPr>
        <w:t xml:space="preserve"> и тоа: 100% од вредноста на извршените работи ќе се плати во рок од 30 дена по доставувањето на фактурата, а по одобрувањето на истиот од страна на работодавачот и </w:t>
      </w:r>
      <w:r w:rsidRPr="00B96C2E">
        <w:rPr>
          <w:rFonts w:ascii="StobiSerifCn Regular" w:eastAsia="Microsoft Sans Serif" w:hAnsi="StobiSerifCn Regular" w:cs="Arial"/>
          <w:lang w:val="mk-MK"/>
        </w:rPr>
        <w:t>надзорот</w:t>
      </w:r>
      <w:r w:rsidRPr="00B96C2E">
        <w:rPr>
          <w:rFonts w:ascii="StobiSerifCn Regular" w:eastAsia="Microsoft Sans Serif" w:hAnsi="StobiSerifCn Regular" w:cs="Arial"/>
          <w:lang w:val="mk"/>
        </w:rPr>
        <w:t xml:space="preserve"> , пресметани врз основа на единечните цени и потрошените количини.</w:t>
      </w:r>
    </w:p>
    <w:p w14:paraId="079195F6" w14:textId="77777777" w:rsidR="00EF1F79" w:rsidRPr="00B96C2E" w:rsidRDefault="00EF1F79" w:rsidP="00EF1F79">
      <w:pPr>
        <w:spacing w:after="0"/>
        <w:ind w:right="-25"/>
        <w:contextualSpacing/>
        <w:rPr>
          <w:rFonts w:ascii="StobiSerifCn Regular" w:eastAsia="Microsoft Sans Serif" w:hAnsi="StobiSerifCn Regular" w:cs="Arial"/>
          <w:lang w:val="mk"/>
        </w:rPr>
      </w:pPr>
    </w:p>
    <w:p w14:paraId="7732AB3F" w14:textId="77777777" w:rsidR="00EF1F79" w:rsidRPr="00B96C2E" w:rsidRDefault="00EF1F79" w:rsidP="00EF1F79">
      <w:pPr>
        <w:numPr>
          <w:ilvl w:val="0"/>
          <w:numId w:val="17"/>
        </w:numPr>
        <w:tabs>
          <w:tab w:val="left" w:pos="0"/>
        </w:tabs>
        <w:spacing w:after="0" w:line="240" w:lineRule="auto"/>
        <w:ind w:right="-25"/>
        <w:rPr>
          <w:rFonts w:ascii="StobiSerifCn Regular" w:eastAsia="Microsoft Sans Serif" w:hAnsi="StobiSerifCn Regular" w:cs="Arial"/>
          <w:lang w:val="mk"/>
        </w:rPr>
      </w:pPr>
      <w:r w:rsidRPr="00B96C2E">
        <w:rPr>
          <w:rFonts w:ascii="StobiSerifCn Regular" w:eastAsia="Microsoft Sans Serif" w:hAnsi="StobiSerifCn Regular" w:cs="Arial"/>
          <w:lang w:val="mk"/>
        </w:rPr>
        <w:t>Контроли и ревизии</w:t>
      </w:r>
    </w:p>
    <w:p w14:paraId="6DE08885" w14:textId="77777777" w:rsidR="00EF1F79" w:rsidRPr="00B96C2E" w:rsidRDefault="00EF1F79" w:rsidP="00EF1F79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ind w:left="360" w:right="-25"/>
        <w:textAlignment w:val="baseline"/>
        <w:rPr>
          <w:rFonts w:ascii="StobiSerifCn Regular" w:eastAsia="Microsoft Sans Serif" w:hAnsi="StobiSerifCn Regular" w:cs="Arial"/>
          <w:lang w:val="mk"/>
        </w:rPr>
      </w:pPr>
      <w:r w:rsidRPr="00B96C2E">
        <w:rPr>
          <w:rFonts w:ascii="StobiSerifCn Regular" w:eastAsia="Microsoft Sans Serif" w:hAnsi="StobiSerifCn Regular" w:cs="Arial"/>
          <w:lang w:val="mk"/>
        </w:rPr>
        <w:t>3.1 Изведувачот ќе ги следи упатствата на работодавачот кои се во согласност со законите што важат на локацијата.</w:t>
      </w:r>
    </w:p>
    <w:p w14:paraId="59E2413D" w14:textId="77777777" w:rsidR="00EF1F79" w:rsidRPr="00B96C2E" w:rsidRDefault="00EF1F79" w:rsidP="00EF1F79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ind w:left="360" w:right="-25"/>
        <w:textAlignment w:val="baseline"/>
        <w:rPr>
          <w:rFonts w:ascii="StobiSerifCn Regular" w:eastAsia="Microsoft Sans Serif" w:hAnsi="StobiSerifCn Regular" w:cs="Arial"/>
          <w:lang w:val="mk"/>
        </w:rPr>
      </w:pPr>
      <w:r w:rsidRPr="00B96C2E">
        <w:rPr>
          <w:rFonts w:ascii="StobiSerifCn Regular" w:eastAsia="Microsoft Sans Serif" w:hAnsi="StobiSerifCn Regular" w:cs="Arial"/>
          <w:lang w:val="mk-MK"/>
        </w:rPr>
        <w:lastRenderedPageBreak/>
        <w:t xml:space="preserve">3.2 </w:t>
      </w:r>
      <w:r w:rsidRPr="00B96C2E">
        <w:rPr>
          <w:rFonts w:ascii="StobiSerifCn Regular" w:eastAsia="Microsoft Sans Serif" w:hAnsi="StobiSerifCn Regular" w:cs="Arial"/>
          <w:lang w:val="mk"/>
        </w:rPr>
        <w:t xml:space="preserve">Изведувачот, како и подизведувачите, ќе и дозволат на Банката и/или на лицата или ревизори назначени од Банката да ги прегледаат и/или ревидираат нивните сметки и евиденција и други документи поврзани со поднесувањето на понудата за </w:t>
      </w:r>
      <w:r w:rsidRPr="00B96C2E">
        <w:rPr>
          <w:rFonts w:ascii="StobiSerifCn Regular" w:eastAsia="Microsoft Sans Serif" w:hAnsi="StobiSerifCn Regular" w:cs="Arial"/>
          <w:lang w:val="mk-MK"/>
        </w:rPr>
        <w:t>работи</w:t>
      </w:r>
      <w:r w:rsidRPr="00B96C2E">
        <w:rPr>
          <w:rFonts w:ascii="StobiSerifCn Regular" w:eastAsia="Microsoft Sans Serif" w:hAnsi="StobiSerifCn Regular" w:cs="Arial"/>
          <w:lang w:val="mk"/>
        </w:rPr>
        <w:t xml:space="preserve"> и извршување на договор</w:t>
      </w:r>
      <w:proofErr w:type="spellStart"/>
      <w:r w:rsidRPr="00B96C2E">
        <w:rPr>
          <w:rFonts w:ascii="StobiSerifCn Regular" w:eastAsia="Microsoft Sans Serif" w:hAnsi="StobiSerifCn Regular" w:cs="Arial"/>
          <w:lang w:val="mk-MK"/>
        </w:rPr>
        <w:t>от</w:t>
      </w:r>
      <w:proofErr w:type="spellEnd"/>
      <w:r w:rsidRPr="00B96C2E">
        <w:rPr>
          <w:rFonts w:ascii="StobiSerifCn Regular" w:eastAsia="Microsoft Sans Serif" w:hAnsi="StobiSerifCn Regular" w:cs="Arial"/>
          <w:lang w:val="mk"/>
        </w:rPr>
        <w:t xml:space="preserve">. Непочитувањето на </w:t>
      </w:r>
      <w:r w:rsidRPr="00B96C2E">
        <w:rPr>
          <w:rFonts w:ascii="StobiSerifCn Regular" w:eastAsia="Microsoft Sans Serif" w:hAnsi="StobiSerifCn Regular" w:cs="Arial"/>
          <w:lang w:val="mk-MK"/>
        </w:rPr>
        <w:t>истото</w:t>
      </w:r>
      <w:r w:rsidRPr="00B96C2E">
        <w:rPr>
          <w:rFonts w:ascii="StobiSerifCn Regular" w:eastAsia="Microsoft Sans Serif" w:hAnsi="StobiSerifCn Regular" w:cs="Arial"/>
          <w:lang w:val="mk"/>
        </w:rPr>
        <w:t xml:space="preserve"> </w:t>
      </w:r>
      <w:r w:rsidRPr="00B96C2E">
        <w:rPr>
          <w:rFonts w:ascii="StobiSerifCn Regular" w:eastAsia="Microsoft Sans Serif" w:hAnsi="StobiSerifCn Regular" w:cs="Arial"/>
          <w:lang w:val="mk-MK"/>
        </w:rPr>
        <w:t>претставува</w:t>
      </w:r>
      <w:r w:rsidRPr="00B96C2E">
        <w:rPr>
          <w:rFonts w:ascii="StobiSerifCn Regular" w:eastAsia="Microsoft Sans Serif" w:hAnsi="StobiSerifCn Regular" w:cs="Arial"/>
          <w:lang w:val="mk"/>
        </w:rPr>
        <w:t xml:space="preserve"> забранета практика која може да резултира со </w:t>
      </w:r>
      <w:r w:rsidRPr="00B96C2E">
        <w:rPr>
          <w:rFonts w:ascii="StobiSerifCn Regular" w:eastAsia="Microsoft Sans Serif" w:hAnsi="StobiSerifCn Regular" w:cs="Arial"/>
          <w:lang w:val="mk-MK"/>
        </w:rPr>
        <w:t xml:space="preserve">раскинување </w:t>
      </w:r>
      <w:r w:rsidRPr="00B96C2E">
        <w:rPr>
          <w:rFonts w:ascii="StobiSerifCn Regular" w:eastAsia="Microsoft Sans Serif" w:hAnsi="StobiSerifCn Regular" w:cs="Arial"/>
          <w:lang w:val="mk"/>
        </w:rPr>
        <w:t xml:space="preserve">на договорот и/или санкционирање од страна на Банката (утврдување на неподобност) според важечките одредби </w:t>
      </w:r>
      <w:r w:rsidRPr="00B96C2E">
        <w:rPr>
          <w:rFonts w:ascii="StobiSerifCn Regular" w:eastAsia="Microsoft Sans Serif" w:hAnsi="StobiSerifCn Regular" w:cs="Arial"/>
          <w:lang w:val="mk-MK"/>
        </w:rPr>
        <w:t>за санкции од страна на</w:t>
      </w:r>
      <w:r w:rsidRPr="00B96C2E">
        <w:rPr>
          <w:rFonts w:ascii="StobiSerifCn Regular" w:eastAsia="Microsoft Sans Serif" w:hAnsi="StobiSerifCn Regular" w:cs="Arial"/>
          <w:lang w:val="mk"/>
        </w:rPr>
        <w:t xml:space="preserve"> Банка</w:t>
      </w:r>
      <w:r w:rsidRPr="00B96C2E">
        <w:rPr>
          <w:rFonts w:ascii="StobiSerifCn Regular" w:eastAsia="Microsoft Sans Serif" w:hAnsi="StobiSerifCn Regular" w:cs="Arial"/>
          <w:lang w:val="mk-MK"/>
        </w:rPr>
        <w:t>та</w:t>
      </w:r>
      <w:r w:rsidRPr="00B96C2E">
        <w:rPr>
          <w:rFonts w:ascii="StobiSerifCn Regular" w:eastAsia="Microsoft Sans Serif" w:hAnsi="StobiSerifCn Regular" w:cs="Arial"/>
          <w:lang w:val="mk"/>
        </w:rPr>
        <w:t>.</w:t>
      </w:r>
    </w:p>
    <w:p w14:paraId="57EDA2CA" w14:textId="77777777" w:rsidR="00EF1F79" w:rsidRPr="00B96C2E" w:rsidRDefault="00EF1F79" w:rsidP="00EF1F79">
      <w:pPr>
        <w:numPr>
          <w:ilvl w:val="0"/>
          <w:numId w:val="17"/>
        </w:numPr>
        <w:tabs>
          <w:tab w:val="left" w:pos="0"/>
        </w:tabs>
        <w:spacing w:after="0" w:line="240" w:lineRule="auto"/>
        <w:ind w:right="-25"/>
        <w:rPr>
          <w:rFonts w:ascii="StobiSerifCn Regular" w:eastAsia="Trebuchet MS" w:hAnsi="StobiSerifCn Regular" w:cs="Arial"/>
          <w:lang w:val="mk"/>
        </w:rPr>
      </w:pPr>
      <w:r w:rsidRPr="00B96C2E">
        <w:rPr>
          <w:rFonts w:ascii="StobiSerifCn Regular" w:eastAsia="Trebuchet MS" w:hAnsi="StobiSerifCn Regular" w:cs="Arial"/>
          <w:lang w:val="mk"/>
        </w:rPr>
        <w:t xml:space="preserve">Потврдуваме дека страните се </w:t>
      </w:r>
      <w:proofErr w:type="spellStart"/>
      <w:r w:rsidRPr="00B96C2E">
        <w:rPr>
          <w:rFonts w:ascii="StobiSerifCn Regular" w:eastAsia="Trebuchet MS" w:hAnsi="StobiSerifCn Regular" w:cs="Arial"/>
          <w:lang w:val="mk"/>
        </w:rPr>
        <w:t>соглас</w:t>
      </w:r>
      <w:r w:rsidRPr="00B96C2E">
        <w:rPr>
          <w:rFonts w:ascii="StobiSerifCn Regular" w:eastAsia="Trebuchet MS" w:hAnsi="StobiSerifCn Regular" w:cs="Arial"/>
          <w:lang w:val="mk-MK"/>
        </w:rPr>
        <w:t>уваат</w:t>
      </w:r>
      <w:proofErr w:type="spellEnd"/>
      <w:r w:rsidRPr="00B96C2E">
        <w:rPr>
          <w:rFonts w:ascii="StobiSerifCn Regular" w:eastAsia="Trebuchet MS" w:hAnsi="StobiSerifCn Regular" w:cs="Arial"/>
          <w:lang w:val="mk"/>
        </w:rPr>
        <w:t xml:space="preserve"> овој Договор да стапи во сила на датумот наведен погоре.</w:t>
      </w:r>
    </w:p>
    <w:p w14:paraId="528B1339" w14:textId="77777777" w:rsidR="00EF1F79" w:rsidRPr="00B96C2E" w:rsidRDefault="00EF1F79" w:rsidP="00EF1F79">
      <w:pPr>
        <w:spacing w:after="0" w:line="240" w:lineRule="auto"/>
        <w:ind w:left="360" w:right="-25"/>
        <w:rPr>
          <w:rFonts w:ascii="StobiSerifCn Regular" w:eastAsia="Trebuchet MS" w:hAnsi="StobiSerifCn Regular" w:cs="Arial"/>
          <w:lang w:val="mk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4898"/>
      </w:tblGrid>
      <w:tr w:rsidR="00EF1F79" w:rsidRPr="00B96C2E" w14:paraId="4AFF509D" w14:textId="77777777" w:rsidTr="001D490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4481" w14:textId="77777777" w:rsidR="00EF1F79" w:rsidRPr="00B96C2E" w:rsidRDefault="00EF1F79" w:rsidP="001D490E">
            <w:pPr>
              <w:ind w:right="-25"/>
              <w:rPr>
                <w:rFonts w:ascii="StobiSerifCn Regular" w:eastAsia="Microsoft Sans Serif" w:hAnsi="StobiSerifCn Regular" w:cs="Arial"/>
                <w:lang w:val="mk"/>
              </w:rPr>
            </w:pPr>
            <w:r w:rsidRPr="00B96C2E">
              <w:rPr>
                <w:rFonts w:ascii="StobiSerifCn Regular" w:eastAsia="Microsoft Sans Serif" w:hAnsi="StobiSerifCn Regular" w:cs="Arial"/>
                <w:lang w:val="mk"/>
              </w:rPr>
              <w:t>Потпис и печат на работодавачот:</w:t>
            </w:r>
          </w:p>
          <w:p w14:paraId="46E9D7B0" w14:textId="77777777" w:rsidR="00EF1F79" w:rsidRPr="00B96C2E" w:rsidRDefault="00EF1F79" w:rsidP="001D490E">
            <w:pPr>
              <w:ind w:right="-25"/>
              <w:rPr>
                <w:rFonts w:ascii="StobiSerifCn Regular" w:eastAsia="Microsoft Sans Serif" w:hAnsi="StobiSerifCn Regular" w:cs="Arial"/>
                <w:lang w:val="mk"/>
              </w:rPr>
            </w:pPr>
            <w:r w:rsidRPr="00B96C2E">
              <w:rPr>
                <w:rFonts w:ascii="StobiSerifCn Regular" w:eastAsia="Microsoft Sans Serif" w:hAnsi="StobiSerifCn Regular" w:cs="Arial"/>
                <w:lang w:val="mk"/>
              </w:rPr>
              <w:t>ЗА И ВО ИМЕТО НА</w:t>
            </w:r>
          </w:p>
          <w:p w14:paraId="14045814" w14:textId="77777777" w:rsidR="00EF1F79" w:rsidRPr="00B96C2E" w:rsidRDefault="00EF1F79" w:rsidP="001D490E">
            <w:pPr>
              <w:ind w:right="-25"/>
              <w:rPr>
                <w:rFonts w:ascii="StobiSerifCn Regular" w:eastAsia="Microsoft Sans Serif" w:hAnsi="StobiSerifCn Regular" w:cs="Arial"/>
                <w:lang w:val="mk"/>
              </w:rPr>
            </w:pPr>
          </w:p>
          <w:p w14:paraId="05B3A247" w14:textId="77777777" w:rsidR="00EF1F79" w:rsidRPr="00B96C2E" w:rsidRDefault="00EF1F79" w:rsidP="001D490E">
            <w:pPr>
              <w:ind w:right="-25"/>
              <w:rPr>
                <w:rFonts w:ascii="StobiSerifCn Regular" w:eastAsia="Microsoft Sans Serif" w:hAnsi="StobiSerifCn Regular" w:cs="Arial"/>
                <w:lang w:val="mk"/>
              </w:rPr>
            </w:pPr>
            <w:r w:rsidRPr="00B96C2E">
              <w:rPr>
                <w:rFonts w:ascii="StobiSerifCn Regular" w:eastAsia="Microsoft Sans Serif" w:hAnsi="StobiSerifCn Regular" w:cs="Arial"/>
                <w:lang w:val="mk"/>
              </w:rPr>
              <w:t>_____________________</w:t>
            </w:r>
          </w:p>
          <w:p w14:paraId="57653B4F" w14:textId="77777777" w:rsidR="00EF1F79" w:rsidRPr="00B96C2E" w:rsidRDefault="00EF1F79" w:rsidP="001D490E">
            <w:pPr>
              <w:ind w:right="-25"/>
              <w:rPr>
                <w:rFonts w:ascii="StobiSerifCn Regular" w:eastAsia="Microsoft Sans Serif" w:hAnsi="StobiSerifCn Regular" w:cs="Arial"/>
                <w:lang w:val="mk"/>
              </w:rPr>
            </w:pPr>
            <w:r w:rsidRPr="00B96C2E">
              <w:rPr>
                <w:rFonts w:ascii="StobiSerifCn Regular" w:eastAsia="Microsoft Sans Serif" w:hAnsi="StobiSerifCn Regular" w:cs="Arial"/>
                <w:lang w:val="mk"/>
              </w:rPr>
              <w:t>Име на овластениот претставник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2468" w14:textId="77777777" w:rsidR="00EF1F79" w:rsidRPr="00B96C2E" w:rsidRDefault="00EF1F79" w:rsidP="001D490E">
            <w:pPr>
              <w:ind w:right="-25"/>
              <w:rPr>
                <w:rFonts w:ascii="StobiSerifCn Regular" w:eastAsia="Microsoft Sans Serif" w:hAnsi="StobiSerifCn Regular" w:cs="Arial"/>
                <w:lang w:val="mk"/>
              </w:rPr>
            </w:pPr>
            <w:r w:rsidRPr="00B96C2E">
              <w:rPr>
                <w:rFonts w:ascii="StobiSerifCn Regular" w:eastAsia="Microsoft Sans Serif" w:hAnsi="StobiSerifCn Regular" w:cs="Arial"/>
                <w:lang w:val="mk"/>
              </w:rPr>
              <w:t>Потпис и печат на изведувачот:</w:t>
            </w:r>
          </w:p>
          <w:p w14:paraId="7DFE9A65" w14:textId="77777777" w:rsidR="00EF1F79" w:rsidRPr="00B96C2E" w:rsidRDefault="00EF1F79" w:rsidP="001D490E">
            <w:pPr>
              <w:ind w:right="-25"/>
              <w:rPr>
                <w:rFonts w:ascii="StobiSerifCn Regular" w:eastAsia="Microsoft Sans Serif" w:hAnsi="StobiSerifCn Regular" w:cs="Arial"/>
                <w:lang w:val="mk"/>
              </w:rPr>
            </w:pPr>
            <w:r w:rsidRPr="00B96C2E">
              <w:rPr>
                <w:rFonts w:ascii="StobiSerifCn Regular" w:eastAsia="Microsoft Sans Serif" w:hAnsi="StobiSerifCn Regular" w:cs="Arial"/>
                <w:lang w:val="mk"/>
              </w:rPr>
              <w:t>ЗА И ВО ИМЕТО НА</w:t>
            </w:r>
          </w:p>
          <w:p w14:paraId="2B76151F" w14:textId="77777777" w:rsidR="00EF1F79" w:rsidRPr="00B96C2E" w:rsidRDefault="00EF1F79" w:rsidP="001D490E">
            <w:pPr>
              <w:ind w:right="-25"/>
              <w:rPr>
                <w:rFonts w:ascii="StobiSerifCn Regular" w:eastAsia="Microsoft Sans Serif" w:hAnsi="StobiSerifCn Regular" w:cs="Arial"/>
                <w:lang w:val="mk"/>
              </w:rPr>
            </w:pPr>
          </w:p>
          <w:p w14:paraId="6C15069F" w14:textId="77777777" w:rsidR="00EF1F79" w:rsidRPr="00B96C2E" w:rsidRDefault="00EF1F79" w:rsidP="001D490E">
            <w:pPr>
              <w:ind w:right="-25"/>
              <w:rPr>
                <w:rFonts w:ascii="StobiSerifCn Regular" w:eastAsia="Microsoft Sans Serif" w:hAnsi="StobiSerifCn Regular" w:cs="Arial"/>
                <w:lang w:val="mk"/>
              </w:rPr>
            </w:pPr>
            <w:r w:rsidRPr="00B96C2E">
              <w:rPr>
                <w:rFonts w:ascii="StobiSerifCn Regular" w:eastAsia="Microsoft Sans Serif" w:hAnsi="StobiSerifCn Regular" w:cs="Arial"/>
                <w:lang w:val="mk"/>
              </w:rPr>
              <w:t>__________________________</w:t>
            </w:r>
          </w:p>
          <w:p w14:paraId="7DAC0316" w14:textId="77777777" w:rsidR="00EF1F79" w:rsidRPr="00B96C2E" w:rsidRDefault="00EF1F79" w:rsidP="001D490E">
            <w:pPr>
              <w:ind w:right="-25"/>
              <w:rPr>
                <w:rFonts w:ascii="StobiSerifCn Regular" w:eastAsia="Microsoft Sans Serif" w:hAnsi="StobiSerifCn Regular" w:cs="Arial"/>
                <w:lang w:val="mk"/>
              </w:rPr>
            </w:pPr>
            <w:r w:rsidRPr="00B96C2E">
              <w:rPr>
                <w:rFonts w:ascii="StobiSerifCn Regular" w:eastAsia="Microsoft Sans Serif" w:hAnsi="StobiSerifCn Regular" w:cs="Arial"/>
                <w:lang w:val="mk"/>
              </w:rPr>
              <w:t>Име на овластениот претставник</w:t>
            </w:r>
          </w:p>
        </w:tc>
      </w:tr>
    </w:tbl>
    <w:p w14:paraId="3FC466FC" w14:textId="77777777" w:rsidR="00EF1F79" w:rsidRPr="00B96C2E" w:rsidRDefault="00EF1F79" w:rsidP="00EF1F79">
      <w:pPr>
        <w:rPr>
          <w:rFonts w:ascii="StobiSerifCn Regular" w:hAnsi="StobiSerifCn Regular" w:cs="Arial"/>
          <w:lang w:val="mk-MK"/>
        </w:rPr>
      </w:pPr>
    </w:p>
    <w:p w14:paraId="6CAFA41E" w14:textId="77777777" w:rsidR="00EF1F79" w:rsidRPr="00B96C2E" w:rsidRDefault="00EF1F79">
      <w:pPr>
        <w:rPr>
          <w:rFonts w:ascii="StobiSerifCn Regular" w:hAnsi="StobiSerifCn Regular" w:cs="Arial"/>
        </w:rPr>
      </w:pPr>
    </w:p>
    <w:sectPr w:rsidR="00EF1F79" w:rsidRPr="00B96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8EF90" w14:textId="77777777" w:rsidR="006B190A" w:rsidRDefault="006B190A" w:rsidP="008277C9">
      <w:pPr>
        <w:spacing w:after="0" w:line="240" w:lineRule="auto"/>
      </w:pPr>
      <w:r>
        <w:separator/>
      </w:r>
    </w:p>
  </w:endnote>
  <w:endnote w:type="continuationSeparator" w:id="0">
    <w:p w14:paraId="276FCF86" w14:textId="77777777" w:rsidR="006B190A" w:rsidRDefault="006B190A" w:rsidP="0082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tobiSerifCn Regular">
    <w:altName w:val="Yu Gothic UI"/>
    <w:panose1 w:val="02000506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0C604" w14:textId="77777777" w:rsidR="006B190A" w:rsidRDefault="006B190A" w:rsidP="008277C9">
      <w:pPr>
        <w:spacing w:after="0" w:line="240" w:lineRule="auto"/>
      </w:pPr>
      <w:r>
        <w:separator/>
      </w:r>
    </w:p>
  </w:footnote>
  <w:footnote w:type="continuationSeparator" w:id="0">
    <w:p w14:paraId="49B6FE36" w14:textId="77777777" w:rsidR="006B190A" w:rsidRDefault="006B190A" w:rsidP="00827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0466"/>
    <w:multiLevelType w:val="hybridMultilevel"/>
    <w:tmpl w:val="249E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581"/>
    <w:multiLevelType w:val="hybridMultilevel"/>
    <w:tmpl w:val="9FF2814A"/>
    <w:lvl w:ilvl="0" w:tplc="712E6C3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7555959"/>
    <w:multiLevelType w:val="multilevel"/>
    <w:tmpl w:val="1755595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00F65"/>
    <w:multiLevelType w:val="hybridMultilevel"/>
    <w:tmpl w:val="64BAC0FA"/>
    <w:lvl w:ilvl="0" w:tplc="D5A6C4D4">
      <w:start w:val="1"/>
      <w:numFmt w:val="decimal"/>
      <w:lvlText w:val="%1."/>
      <w:lvlJc w:val="left"/>
      <w:pPr>
        <w:ind w:left="720" w:hanging="720"/>
      </w:pPr>
      <w:rPr>
        <w:rFonts w:ascii="Times New Roman" w:eastAsia="MS Gothic" w:hAnsi="Times New Roman" w:cs="Times New Roman"/>
        <w:b/>
        <w:color w:val="auto"/>
        <w:w w:val="100"/>
        <w:sz w:val="24"/>
        <w:szCs w:val="24"/>
        <w:lang w:eastAsia="en-US" w:bidi="ar-SA"/>
      </w:rPr>
    </w:lvl>
    <w:lvl w:ilvl="1" w:tplc="DE80831C">
      <w:start w:val="1"/>
      <w:numFmt w:val="lowerRoman"/>
      <w:lvlText w:val="(%2)"/>
      <w:lvlJc w:val="left"/>
      <w:pPr>
        <w:ind w:left="1675" w:hanging="196"/>
      </w:pPr>
      <w:rPr>
        <w:rFonts w:ascii="Microsoft Sans Serif" w:eastAsia="Microsoft Sans Serif" w:hAnsi="Microsoft Sans Serif" w:cs="Microsoft Sans Serif" w:hint="default"/>
        <w:spacing w:val="-1"/>
        <w:w w:val="97"/>
        <w:sz w:val="20"/>
        <w:szCs w:val="20"/>
        <w:lang w:eastAsia="en-US" w:bidi="ar-SA"/>
      </w:rPr>
    </w:lvl>
    <w:lvl w:ilvl="2" w:tplc="53EAB33C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 w:tplc="912A89B2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 w:tplc="10B4271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 w:tplc="6C1E58F6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 w:tplc="61F0C81A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 w:tplc="44E800EE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 w:tplc="2B641964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4" w15:restartNumberingAfterBreak="0">
    <w:nsid w:val="1F6F2107"/>
    <w:multiLevelType w:val="multilevel"/>
    <w:tmpl w:val="A6CA0F7A"/>
    <w:lvl w:ilvl="0">
      <w:start w:val="1"/>
      <w:numFmt w:val="lowerRoman"/>
      <w:lvlText w:val="%1."/>
      <w:lvlJc w:val="right"/>
      <w:pPr>
        <w:ind w:left="24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03839C3"/>
    <w:multiLevelType w:val="hybridMultilevel"/>
    <w:tmpl w:val="7334EABA"/>
    <w:lvl w:ilvl="0" w:tplc="042F001B">
      <w:start w:val="1"/>
      <w:numFmt w:val="lowerRoman"/>
      <w:lvlText w:val="%1."/>
      <w:lvlJc w:val="right"/>
      <w:pPr>
        <w:ind w:left="810" w:hanging="360"/>
      </w:pPr>
    </w:lvl>
    <w:lvl w:ilvl="1" w:tplc="042F0019" w:tentative="1">
      <w:start w:val="1"/>
      <w:numFmt w:val="lowerLetter"/>
      <w:lvlText w:val="%2."/>
      <w:lvlJc w:val="left"/>
      <w:pPr>
        <w:ind w:left="1530" w:hanging="360"/>
      </w:pPr>
    </w:lvl>
    <w:lvl w:ilvl="2" w:tplc="042F001B" w:tentative="1">
      <w:start w:val="1"/>
      <w:numFmt w:val="lowerRoman"/>
      <w:lvlText w:val="%3."/>
      <w:lvlJc w:val="right"/>
      <w:pPr>
        <w:ind w:left="2250" w:hanging="180"/>
      </w:pPr>
    </w:lvl>
    <w:lvl w:ilvl="3" w:tplc="042F000F" w:tentative="1">
      <w:start w:val="1"/>
      <w:numFmt w:val="decimal"/>
      <w:lvlText w:val="%4."/>
      <w:lvlJc w:val="left"/>
      <w:pPr>
        <w:ind w:left="2970" w:hanging="360"/>
      </w:pPr>
    </w:lvl>
    <w:lvl w:ilvl="4" w:tplc="042F0019" w:tentative="1">
      <w:start w:val="1"/>
      <w:numFmt w:val="lowerLetter"/>
      <w:lvlText w:val="%5."/>
      <w:lvlJc w:val="left"/>
      <w:pPr>
        <w:ind w:left="3690" w:hanging="360"/>
      </w:pPr>
    </w:lvl>
    <w:lvl w:ilvl="5" w:tplc="042F001B" w:tentative="1">
      <w:start w:val="1"/>
      <w:numFmt w:val="lowerRoman"/>
      <w:lvlText w:val="%6."/>
      <w:lvlJc w:val="right"/>
      <w:pPr>
        <w:ind w:left="4410" w:hanging="180"/>
      </w:pPr>
    </w:lvl>
    <w:lvl w:ilvl="6" w:tplc="042F000F" w:tentative="1">
      <w:start w:val="1"/>
      <w:numFmt w:val="decimal"/>
      <w:lvlText w:val="%7."/>
      <w:lvlJc w:val="left"/>
      <w:pPr>
        <w:ind w:left="5130" w:hanging="360"/>
      </w:pPr>
    </w:lvl>
    <w:lvl w:ilvl="7" w:tplc="042F0019" w:tentative="1">
      <w:start w:val="1"/>
      <w:numFmt w:val="lowerLetter"/>
      <w:lvlText w:val="%8."/>
      <w:lvlJc w:val="left"/>
      <w:pPr>
        <w:ind w:left="5850" w:hanging="360"/>
      </w:pPr>
    </w:lvl>
    <w:lvl w:ilvl="8" w:tplc="042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89751FA"/>
    <w:multiLevelType w:val="hybridMultilevel"/>
    <w:tmpl w:val="A55C666A"/>
    <w:lvl w:ilvl="0" w:tplc="88DE4E2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83F0A63"/>
    <w:multiLevelType w:val="hybridMultilevel"/>
    <w:tmpl w:val="6760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66030"/>
    <w:multiLevelType w:val="multilevel"/>
    <w:tmpl w:val="AB9E6E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3D9B2A34"/>
    <w:multiLevelType w:val="hybridMultilevel"/>
    <w:tmpl w:val="28C2E248"/>
    <w:lvl w:ilvl="0" w:tplc="747E805E">
      <w:numFmt w:val="bullet"/>
      <w:lvlText w:val="-"/>
      <w:lvlJc w:val="left"/>
      <w:pPr>
        <w:ind w:left="720" w:hanging="360"/>
      </w:pPr>
      <w:rPr>
        <w:rFonts w:ascii="Times New Roman" w:eastAsia="MS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F7555"/>
    <w:multiLevelType w:val="multilevel"/>
    <w:tmpl w:val="4B3F7555"/>
    <w:lvl w:ilvl="0">
      <w:start w:val="1"/>
      <w:numFmt w:val="upperLetter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4CE656EA"/>
    <w:multiLevelType w:val="hybridMultilevel"/>
    <w:tmpl w:val="A5A2CBCE"/>
    <w:lvl w:ilvl="0" w:tplc="B7721D9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522B05EC"/>
    <w:multiLevelType w:val="multilevel"/>
    <w:tmpl w:val="D334EE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3" w15:restartNumberingAfterBreak="0">
    <w:nsid w:val="54325349"/>
    <w:multiLevelType w:val="hybridMultilevel"/>
    <w:tmpl w:val="D3D073C2"/>
    <w:lvl w:ilvl="0" w:tplc="042F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86C33"/>
    <w:multiLevelType w:val="hybridMultilevel"/>
    <w:tmpl w:val="7E3409A4"/>
    <w:lvl w:ilvl="0" w:tplc="042F001B">
      <w:start w:val="1"/>
      <w:numFmt w:val="lowerRoman"/>
      <w:lvlText w:val="%1."/>
      <w:lvlJc w:val="right"/>
      <w:pPr>
        <w:ind w:left="1635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C5820"/>
    <w:multiLevelType w:val="multilevel"/>
    <w:tmpl w:val="573C582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Microsoft Sans Serif" w:hAnsi="Times New Roman" w:cs="Times New Roman" w:hint="default"/>
        <w:w w:val="100"/>
        <w:sz w:val="24"/>
        <w:szCs w:val="24"/>
        <w:lang w:eastAsia="en-US" w:bidi="ar-SA"/>
      </w:rPr>
    </w:lvl>
    <w:lvl w:ilvl="1">
      <w:start w:val="1"/>
      <w:numFmt w:val="lowerRoman"/>
      <w:lvlText w:val="%2."/>
      <w:lvlJc w:val="right"/>
      <w:pPr>
        <w:ind w:left="764" w:hanging="196"/>
      </w:pPr>
      <w:rPr>
        <w:rFonts w:hint="default"/>
        <w:spacing w:val="-1"/>
        <w:w w:val="97"/>
        <w:sz w:val="20"/>
        <w:szCs w:val="20"/>
        <w:lang w:eastAsia="en-US" w:bidi="ar-SA"/>
      </w:rPr>
    </w:lvl>
    <w:lvl w:ilvl="2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16" w15:restartNumberingAfterBreak="0">
    <w:nsid w:val="62D431CC"/>
    <w:multiLevelType w:val="hybridMultilevel"/>
    <w:tmpl w:val="FDBA84FA"/>
    <w:lvl w:ilvl="0" w:tplc="501831B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701528B0"/>
    <w:multiLevelType w:val="multilevel"/>
    <w:tmpl w:val="701528B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upperLetter"/>
      <w:lvlText w:val="(%2)"/>
      <w:lvlJc w:val="left"/>
      <w:pPr>
        <w:tabs>
          <w:tab w:val="left" w:pos="1095"/>
        </w:tabs>
        <w:ind w:left="1095" w:hanging="375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left" w:pos="1494"/>
        </w:tabs>
        <w:ind w:left="149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8" w15:restartNumberingAfterBreak="0">
    <w:nsid w:val="71343A43"/>
    <w:multiLevelType w:val="hybridMultilevel"/>
    <w:tmpl w:val="A3DA94BA"/>
    <w:lvl w:ilvl="0" w:tplc="3230E38E">
      <w:start w:val="1"/>
      <w:numFmt w:val="decimal"/>
      <w:lvlText w:val="%1."/>
      <w:lvlJc w:val="right"/>
      <w:pPr>
        <w:ind w:left="720" w:hanging="360"/>
      </w:pPr>
      <w:rPr>
        <w:rFonts w:ascii="StobiSerifCn Regular" w:eastAsia="Microsoft Sans Serif" w:hAnsi="StobiSerifCn Regular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15402"/>
    <w:multiLevelType w:val="hybridMultilevel"/>
    <w:tmpl w:val="1492895A"/>
    <w:lvl w:ilvl="0" w:tplc="042F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238FD"/>
    <w:multiLevelType w:val="hybridMultilevel"/>
    <w:tmpl w:val="54A4A8BE"/>
    <w:lvl w:ilvl="0" w:tplc="DA2EDA8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78FE7D5F"/>
    <w:multiLevelType w:val="hybridMultilevel"/>
    <w:tmpl w:val="1B1EB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70B0C"/>
    <w:multiLevelType w:val="multilevel"/>
    <w:tmpl w:val="B770DBC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429735">
    <w:abstractNumId w:val="3"/>
  </w:num>
  <w:num w:numId="2" w16cid:durableId="838349146">
    <w:abstractNumId w:val="7"/>
  </w:num>
  <w:num w:numId="3" w16cid:durableId="2019770141">
    <w:abstractNumId w:val="18"/>
  </w:num>
  <w:num w:numId="4" w16cid:durableId="125899629">
    <w:abstractNumId w:val="0"/>
  </w:num>
  <w:num w:numId="5" w16cid:durableId="571892596">
    <w:abstractNumId w:val="12"/>
  </w:num>
  <w:num w:numId="6" w16cid:durableId="2022663829">
    <w:abstractNumId w:val="9"/>
  </w:num>
  <w:num w:numId="7" w16cid:durableId="797916042">
    <w:abstractNumId w:val="21"/>
  </w:num>
  <w:num w:numId="8" w16cid:durableId="1613976341">
    <w:abstractNumId w:val="1"/>
  </w:num>
  <w:num w:numId="9" w16cid:durableId="1381779794">
    <w:abstractNumId w:val="16"/>
  </w:num>
  <w:num w:numId="10" w16cid:durableId="1582791298">
    <w:abstractNumId w:val="20"/>
  </w:num>
  <w:num w:numId="11" w16cid:durableId="1144422232">
    <w:abstractNumId w:val="11"/>
  </w:num>
  <w:num w:numId="12" w16cid:durableId="731387514">
    <w:abstractNumId w:val="6"/>
  </w:num>
  <w:num w:numId="13" w16cid:durableId="629366278">
    <w:abstractNumId w:val="10"/>
  </w:num>
  <w:num w:numId="14" w16cid:durableId="719406683">
    <w:abstractNumId w:val="22"/>
  </w:num>
  <w:num w:numId="15" w16cid:durableId="1673027085">
    <w:abstractNumId w:val="15"/>
  </w:num>
  <w:num w:numId="16" w16cid:durableId="381634964">
    <w:abstractNumId w:val="2"/>
  </w:num>
  <w:num w:numId="17" w16cid:durableId="665204047">
    <w:abstractNumId w:val="17"/>
  </w:num>
  <w:num w:numId="18" w16cid:durableId="1797482461">
    <w:abstractNumId w:val="5"/>
  </w:num>
  <w:num w:numId="19" w16cid:durableId="281351003">
    <w:abstractNumId w:val="14"/>
  </w:num>
  <w:num w:numId="20" w16cid:durableId="2122062866">
    <w:abstractNumId w:val="4"/>
  </w:num>
  <w:num w:numId="21" w16cid:durableId="458308586">
    <w:abstractNumId w:val="19"/>
  </w:num>
  <w:num w:numId="22" w16cid:durableId="1177959411">
    <w:abstractNumId w:val="13"/>
  </w:num>
  <w:num w:numId="23" w16cid:durableId="387537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6A"/>
    <w:rsid w:val="00071295"/>
    <w:rsid w:val="000B69A1"/>
    <w:rsid w:val="00161255"/>
    <w:rsid w:val="00194D2D"/>
    <w:rsid w:val="001E4841"/>
    <w:rsid w:val="00221737"/>
    <w:rsid w:val="002A7321"/>
    <w:rsid w:val="00315E3F"/>
    <w:rsid w:val="00323559"/>
    <w:rsid w:val="003F06A3"/>
    <w:rsid w:val="00414A09"/>
    <w:rsid w:val="00417EA6"/>
    <w:rsid w:val="00431DA2"/>
    <w:rsid w:val="005A1E75"/>
    <w:rsid w:val="005D6A6A"/>
    <w:rsid w:val="005E6E06"/>
    <w:rsid w:val="00604051"/>
    <w:rsid w:val="00681579"/>
    <w:rsid w:val="00687799"/>
    <w:rsid w:val="006B190A"/>
    <w:rsid w:val="00717EE3"/>
    <w:rsid w:val="007C74C0"/>
    <w:rsid w:val="007D5D71"/>
    <w:rsid w:val="008277C9"/>
    <w:rsid w:val="00846C8F"/>
    <w:rsid w:val="00885721"/>
    <w:rsid w:val="00984890"/>
    <w:rsid w:val="00A71675"/>
    <w:rsid w:val="00B96C2E"/>
    <w:rsid w:val="00BF7F6A"/>
    <w:rsid w:val="00C27949"/>
    <w:rsid w:val="00D4571E"/>
    <w:rsid w:val="00D87543"/>
    <w:rsid w:val="00DC4C93"/>
    <w:rsid w:val="00DD6CD8"/>
    <w:rsid w:val="00EE5A48"/>
    <w:rsid w:val="00EF1F79"/>
    <w:rsid w:val="00FA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38D8B"/>
  <w15:chartTrackingRefBased/>
  <w15:docId w15:val="{995D3FDF-4A6B-4434-9785-0DA39A25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F6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F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7C9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82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7C9"/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277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732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87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7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799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799"/>
    <w:rPr>
      <w:b/>
      <w:bCs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EE3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sistivecenter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ssistivecenter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info@assistivecen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2588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Maja Bundaleski</cp:lastModifiedBy>
  <cp:revision>2</cp:revision>
  <dcterms:created xsi:type="dcterms:W3CDTF">2025-11-03T12:16:00Z</dcterms:created>
  <dcterms:modified xsi:type="dcterms:W3CDTF">2025-11-03T12:16:00Z</dcterms:modified>
</cp:coreProperties>
</file>